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3B0BD" w14:textId="13EDABA8" w:rsidR="00607356" w:rsidRDefault="00607356" w:rsidP="00607356">
      <w:pPr>
        <w:spacing w:line="240" w:lineRule="auto"/>
        <w:contextualSpacing/>
        <w:rPr>
          <w:rFonts w:ascii="Times" w:hAnsi="Times"/>
        </w:rPr>
      </w:pPr>
      <w:bookmarkStart w:id="0" w:name="_GoBack"/>
      <w:bookmarkEnd w:id="0"/>
      <w:r>
        <w:rPr>
          <w:rFonts w:ascii="Times" w:hAnsi="Times"/>
        </w:rPr>
        <w:t>Eliza Schultz</w:t>
      </w:r>
    </w:p>
    <w:p w14:paraId="5DD01CCC" w14:textId="4C330AE9" w:rsidR="00607356" w:rsidRDefault="00607356" w:rsidP="00607356">
      <w:pPr>
        <w:spacing w:line="240" w:lineRule="auto"/>
        <w:contextualSpacing/>
        <w:rPr>
          <w:rFonts w:ascii="Times" w:hAnsi="Times"/>
        </w:rPr>
      </w:pPr>
      <w:r>
        <w:rPr>
          <w:rFonts w:ascii="Times" w:hAnsi="Times"/>
        </w:rPr>
        <w:t>Committee on the Status of Women</w:t>
      </w:r>
    </w:p>
    <w:p w14:paraId="1FDF14F0" w14:textId="1EDD56E4" w:rsidR="00607356" w:rsidRDefault="00D9074B" w:rsidP="00607356">
      <w:pPr>
        <w:spacing w:line="240" w:lineRule="auto"/>
        <w:contextualSpacing/>
        <w:rPr>
          <w:rFonts w:ascii="Times" w:hAnsi="Times"/>
        </w:rPr>
      </w:pPr>
      <w:r>
        <w:rPr>
          <w:rFonts w:ascii="Times" w:hAnsi="Times"/>
        </w:rPr>
        <w:t>April 10</w:t>
      </w:r>
      <w:r w:rsidR="00607356">
        <w:rPr>
          <w:rFonts w:ascii="Times" w:hAnsi="Times"/>
        </w:rPr>
        <w:t>, 2015</w:t>
      </w:r>
    </w:p>
    <w:p w14:paraId="5D3670AC" w14:textId="77777777" w:rsidR="00607356" w:rsidRDefault="00607356" w:rsidP="00607356">
      <w:pPr>
        <w:spacing w:line="240" w:lineRule="auto"/>
        <w:contextualSpacing/>
        <w:rPr>
          <w:rFonts w:ascii="Times" w:hAnsi="Times"/>
        </w:rPr>
      </w:pPr>
    </w:p>
    <w:p w14:paraId="672D98D4" w14:textId="7E01FD57" w:rsidR="001E4125" w:rsidRDefault="001E4125" w:rsidP="00427FB5">
      <w:pPr>
        <w:spacing w:line="240" w:lineRule="auto"/>
        <w:ind w:firstLine="720"/>
        <w:contextualSpacing/>
        <w:rPr>
          <w:rFonts w:ascii="Times" w:hAnsi="Times"/>
        </w:rPr>
      </w:pPr>
      <w:r>
        <w:rPr>
          <w:rFonts w:ascii="Times" w:hAnsi="Times"/>
        </w:rPr>
        <w:t>In the early 1970s, as colleges</w:t>
      </w:r>
      <w:r w:rsidR="00D9074B">
        <w:rPr>
          <w:rFonts w:ascii="Times" w:hAnsi="Times"/>
        </w:rPr>
        <w:t xml:space="preserve"> and universities</w:t>
      </w:r>
      <w:r>
        <w:rPr>
          <w:rFonts w:ascii="Times" w:hAnsi="Times"/>
        </w:rPr>
        <w:t xml:space="preserve"> nationwide </w:t>
      </w:r>
      <w:r w:rsidR="00D778D3">
        <w:rPr>
          <w:rFonts w:ascii="Times" w:hAnsi="Times"/>
        </w:rPr>
        <w:t>began to open</w:t>
      </w:r>
      <w:r>
        <w:rPr>
          <w:rFonts w:ascii="Times" w:hAnsi="Times"/>
        </w:rPr>
        <w:t xml:space="preserve"> their doors to undergraduate women, spaces dedicated exclusively to female stu</w:t>
      </w:r>
      <w:r w:rsidR="00427FB5">
        <w:rPr>
          <w:rFonts w:ascii="Times" w:hAnsi="Times"/>
        </w:rPr>
        <w:t>dents became common features on</w:t>
      </w:r>
      <w:r>
        <w:rPr>
          <w:rFonts w:ascii="Times" w:hAnsi="Times"/>
        </w:rPr>
        <w:t xml:space="preserve"> campuses. </w:t>
      </w:r>
      <w:r w:rsidR="001276CD">
        <w:rPr>
          <w:rFonts w:ascii="Times" w:hAnsi="Times"/>
        </w:rPr>
        <w:t xml:space="preserve">These </w:t>
      </w:r>
      <w:r w:rsidR="00D778D3">
        <w:rPr>
          <w:rFonts w:ascii="Times" w:hAnsi="Times"/>
        </w:rPr>
        <w:t>centers</w:t>
      </w:r>
      <w:r w:rsidR="001276CD">
        <w:rPr>
          <w:rFonts w:ascii="Times" w:hAnsi="Times"/>
        </w:rPr>
        <w:t xml:space="preserve"> provided women with a space of their own on campuses that had historically served only men. Today, </w:t>
      </w:r>
      <w:r w:rsidR="007D0F43">
        <w:rPr>
          <w:rFonts w:ascii="Times" w:hAnsi="Times"/>
        </w:rPr>
        <w:t>although</w:t>
      </w:r>
      <w:r w:rsidR="001276CD">
        <w:rPr>
          <w:rFonts w:ascii="Times" w:hAnsi="Times"/>
        </w:rPr>
        <w:t xml:space="preserve"> women comprise a majority of college enrollees in the United States, these centers </w:t>
      </w:r>
      <w:r w:rsidR="007D0F43">
        <w:rPr>
          <w:rFonts w:ascii="Times" w:hAnsi="Times"/>
        </w:rPr>
        <w:t>have remained integral parts of college campuses</w:t>
      </w:r>
      <w:r w:rsidR="001276CD">
        <w:rPr>
          <w:rFonts w:ascii="Times" w:hAnsi="Times"/>
        </w:rPr>
        <w:t xml:space="preserve">, centralizing resources related to sexual health, organizing campus-wide campaigns against rape, offering networking </w:t>
      </w:r>
      <w:r w:rsidR="00D9074B">
        <w:rPr>
          <w:rFonts w:ascii="Times" w:hAnsi="Times"/>
        </w:rPr>
        <w:t>opportunities</w:t>
      </w:r>
      <w:r w:rsidR="001276CD">
        <w:rPr>
          <w:rFonts w:ascii="Times" w:hAnsi="Times"/>
        </w:rPr>
        <w:t xml:space="preserve"> with female </w:t>
      </w:r>
      <w:r w:rsidR="00D9074B">
        <w:rPr>
          <w:rFonts w:ascii="Times" w:hAnsi="Times"/>
        </w:rPr>
        <w:t>alumni</w:t>
      </w:r>
      <w:r w:rsidR="001276CD">
        <w:rPr>
          <w:rFonts w:ascii="Times" w:hAnsi="Times"/>
        </w:rPr>
        <w:t xml:space="preserve">, </w:t>
      </w:r>
      <w:r w:rsidR="00D778D3">
        <w:rPr>
          <w:rFonts w:ascii="Times" w:hAnsi="Times"/>
        </w:rPr>
        <w:t>serving</w:t>
      </w:r>
      <w:r w:rsidR="001276CD">
        <w:rPr>
          <w:rFonts w:ascii="Times" w:hAnsi="Times"/>
        </w:rPr>
        <w:t xml:space="preserve"> as safe</w:t>
      </w:r>
      <w:r w:rsidR="00D778D3">
        <w:rPr>
          <w:rFonts w:ascii="Times" w:hAnsi="Times"/>
        </w:rPr>
        <w:t>,</w:t>
      </w:r>
      <w:r w:rsidR="001276CD">
        <w:rPr>
          <w:rFonts w:ascii="Times" w:hAnsi="Times"/>
        </w:rPr>
        <w:t xml:space="preserve"> social spaces, and more.</w:t>
      </w:r>
      <w:r w:rsidR="001276CD">
        <w:rPr>
          <w:rStyle w:val="FootnoteReference"/>
          <w:rFonts w:ascii="Times" w:hAnsi="Times"/>
        </w:rPr>
        <w:footnoteReference w:id="1"/>
      </w:r>
      <w:r w:rsidR="001276CD">
        <w:rPr>
          <w:rFonts w:ascii="Times" w:hAnsi="Times"/>
        </w:rPr>
        <w:t xml:space="preserve"> </w:t>
      </w:r>
      <w:r w:rsidR="007D0F43">
        <w:rPr>
          <w:rFonts w:ascii="Times" w:hAnsi="Times"/>
        </w:rPr>
        <w:t xml:space="preserve">Currently, an estimated </w:t>
      </w:r>
      <w:r w:rsidR="00D778D3">
        <w:rPr>
          <w:rFonts w:ascii="Times" w:hAnsi="Times"/>
        </w:rPr>
        <w:t xml:space="preserve">400 colleges and universities operate </w:t>
      </w:r>
      <w:r w:rsidR="007D0F43">
        <w:rPr>
          <w:rFonts w:ascii="Times" w:hAnsi="Times"/>
        </w:rPr>
        <w:t>such</w:t>
      </w:r>
      <w:r w:rsidR="00D778D3">
        <w:rPr>
          <w:rFonts w:ascii="Times" w:hAnsi="Times"/>
        </w:rPr>
        <w:t xml:space="preserve"> centers.</w:t>
      </w:r>
      <w:r w:rsidR="00D778D3">
        <w:rPr>
          <w:rStyle w:val="FootnoteReference"/>
          <w:rFonts w:ascii="Times" w:hAnsi="Times"/>
        </w:rPr>
        <w:footnoteReference w:id="2"/>
      </w:r>
    </w:p>
    <w:p w14:paraId="322E0F71" w14:textId="2A45DFC1" w:rsidR="001E4125" w:rsidRDefault="00D778D3" w:rsidP="007D0F43">
      <w:pPr>
        <w:spacing w:line="240" w:lineRule="auto"/>
        <w:ind w:firstLine="720"/>
        <w:contextualSpacing/>
        <w:rPr>
          <w:rFonts w:ascii="Times" w:hAnsi="Times"/>
        </w:rPr>
      </w:pPr>
      <w:r>
        <w:rPr>
          <w:rFonts w:ascii="Times" w:hAnsi="Times"/>
        </w:rPr>
        <w:t>This report e</w:t>
      </w:r>
      <w:r w:rsidR="004765A5">
        <w:rPr>
          <w:rFonts w:ascii="Times" w:hAnsi="Times"/>
        </w:rPr>
        <w:t xml:space="preserve">xamines the </w:t>
      </w:r>
      <w:r>
        <w:rPr>
          <w:rFonts w:ascii="Times" w:hAnsi="Times"/>
        </w:rPr>
        <w:t>organizational</w:t>
      </w:r>
      <w:r w:rsidR="007D0F43">
        <w:rPr>
          <w:rFonts w:ascii="Times" w:hAnsi="Times"/>
        </w:rPr>
        <w:t xml:space="preserve"> and spatial</w:t>
      </w:r>
      <w:r>
        <w:rPr>
          <w:rFonts w:ascii="Times" w:hAnsi="Times"/>
        </w:rPr>
        <w:t xml:space="preserve"> structure of women’s centers at 15 of the nati</w:t>
      </w:r>
      <w:r w:rsidR="00DE2D0B">
        <w:rPr>
          <w:rFonts w:ascii="Times" w:hAnsi="Times"/>
        </w:rPr>
        <w:t>on’s top research institutions</w:t>
      </w:r>
      <w:r w:rsidR="004765A5">
        <w:rPr>
          <w:rFonts w:ascii="Times" w:hAnsi="Times"/>
        </w:rPr>
        <w:t>, as well as their missions</w:t>
      </w:r>
      <w:r w:rsidR="007D0F43">
        <w:rPr>
          <w:rFonts w:ascii="Times" w:hAnsi="Times"/>
        </w:rPr>
        <w:t xml:space="preserve"> and services</w:t>
      </w:r>
      <w:r w:rsidR="00DE2D0B">
        <w:rPr>
          <w:rFonts w:ascii="Times" w:hAnsi="Times"/>
        </w:rPr>
        <w:t xml:space="preserve">. </w:t>
      </w:r>
      <w:r w:rsidR="00291676">
        <w:rPr>
          <w:rFonts w:ascii="Times" w:hAnsi="Times"/>
        </w:rPr>
        <w:t>These institutions comp</w:t>
      </w:r>
      <w:r w:rsidR="00DE2D0B">
        <w:rPr>
          <w:rFonts w:ascii="Times" w:hAnsi="Times"/>
        </w:rPr>
        <w:t xml:space="preserve">ete among each other to attract undergraduate students. </w:t>
      </w:r>
      <w:r>
        <w:rPr>
          <w:rFonts w:ascii="Times" w:hAnsi="Times"/>
        </w:rPr>
        <w:t xml:space="preserve">Included in this report are the University of California at Berkeley, Brown University, the University of Chicago, Columbia University, Cornell University, Dartmouth College, Duke University, Harvard University, the Massachusetts Institute of Technology, the University of Michigan, Northwestern University, the University of Pennsylvania, Princeton University, Stanford University, and Yale University. </w:t>
      </w:r>
      <w:r w:rsidR="00291676">
        <w:rPr>
          <w:rFonts w:ascii="Times" w:hAnsi="Times"/>
        </w:rPr>
        <w:t>M</w:t>
      </w:r>
      <w:r>
        <w:rPr>
          <w:rFonts w:ascii="Times" w:hAnsi="Times"/>
        </w:rPr>
        <w:t>ost of these institutions became coeducation</w:t>
      </w:r>
      <w:r w:rsidR="00DE2D0B">
        <w:rPr>
          <w:rFonts w:ascii="Times" w:hAnsi="Times"/>
        </w:rPr>
        <w:t>al</w:t>
      </w:r>
      <w:r>
        <w:rPr>
          <w:rFonts w:ascii="Times" w:hAnsi="Times"/>
        </w:rPr>
        <w:t xml:space="preserve"> in the 1970s, </w:t>
      </w:r>
      <w:r w:rsidR="00291676">
        <w:rPr>
          <w:rFonts w:ascii="Times" w:hAnsi="Times"/>
        </w:rPr>
        <w:t>but others such as Cornell</w:t>
      </w:r>
      <w:r>
        <w:rPr>
          <w:rFonts w:ascii="Times" w:hAnsi="Times"/>
        </w:rPr>
        <w:t xml:space="preserve"> </w:t>
      </w:r>
      <w:r w:rsidR="00DE2D0B">
        <w:rPr>
          <w:rFonts w:ascii="Times" w:hAnsi="Times"/>
        </w:rPr>
        <w:t>opened its doors to women shortly seven years after it was founded</w:t>
      </w:r>
      <w:r>
        <w:rPr>
          <w:rFonts w:ascii="Times" w:hAnsi="Times"/>
        </w:rPr>
        <w:t xml:space="preserve">, while Columbia </w:t>
      </w:r>
      <w:r w:rsidR="00DE2D0B">
        <w:rPr>
          <w:rFonts w:ascii="Times" w:hAnsi="Times"/>
        </w:rPr>
        <w:t>became the last Ivy League institution to admit female undergraduates in 1983.</w:t>
      </w:r>
      <w:r w:rsidR="00DE2D0B">
        <w:rPr>
          <w:rStyle w:val="FootnoteReference"/>
          <w:rFonts w:ascii="Times" w:hAnsi="Times"/>
        </w:rPr>
        <w:footnoteReference w:id="3"/>
      </w:r>
      <w:r w:rsidR="00DE2D0B">
        <w:rPr>
          <w:rFonts w:ascii="Times" w:hAnsi="Times"/>
        </w:rPr>
        <w:t xml:space="preserve"> </w:t>
      </w:r>
    </w:p>
    <w:p w14:paraId="0AF4617D" w14:textId="4AE4466A" w:rsidR="007D0F43" w:rsidRDefault="007D0F43" w:rsidP="00E9576F">
      <w:pPr>
        <w:spacing w:line="240" w:lineRule="auto"/>
        <w:ind w:firstLine="720"/>
        <w:contextualSpacing/>
        <w:rPr>
          <w:rFonts w:ascii="Times" w:hAnsi="Times"/>
        </w:rPr>
      </w:pPr>
      <w:r>
        <w:rPr>
          <w:rFonts w:ascii="Times" w:hAnsi="Times"/>
        </w:rPr>
        <w:t xml:space="preserve">At Johns Hopkins, there is </w:t>
      </w:r>
      <w:r w:rsidR="00E42885">
        <w:rPr>
          <w:rFonts w:ascii="Times" w:hAnsi="Times"/>
        </w:rPr>
        <w:t xml:space="preserve">currently </w:t>
      </w:r>
      <w:r>
        <w:rPr>
          <w:rFonts w:ascii="Times" w:hAnsi="Times"/>
        </w:rPr>
        <w:t xml:space="preserve">no campus space dedicated to women. </w:t>
      </w:r>
      <w:r w:rsidR="00E9576F">
        <w:rPr>
          <w:rFonts w:ascii="Times" w:hAnsi="Times"/>
        </w:rPr>
        <w:t>However, petitions for such centers began at least as early as 1986, when an Ad Hoc Committee on the Status of Women called upon the University to establish a women’s center.</w:t>
      </w:r>
      <w:r w:rsidR="00E9576F">
        <w:rPr>
          <w:rStyle w:val="FootnoteReference"/>
          <w:rFonts w:ascii="Times" w:hAnsi="Times"/>
        </w:rPr>
        <w:footnoteReference w:id="4"/>
      </w:r>
      <w:r w:rsidR="009F74F7">
        <w:rPr>
          <w:rFonts w:ascii="Times" w:hAnsi="Times"/>
        </w:rPr>
        <w:t xml:space="preserve"> </w:t>
      </w:r>
      <w:r w:rsidR="00291676">
        <w:rPr>
          <w:rFonts w:ascii="Times" w:hAnsi="Times"/>
        </w:rPr>
        <w:t>However, to date, little progress has been made on this front. A</w:t>
      </w:r>
      <w:r w:rsidR="009F74F7">
        <w:rPr>
          <w:rFonts w:ascii="Times" w:hAnsi="Times"/>
        </w:rPr>
        <w:t xml:space="preserve"> 2005 survey documented that students were generally unaware of the resources that Johns Hopkins provided to support women and to respond to sexual assault. This same survey found that male students tended to feel </w:t>
      </w:r>
      <w:proofErr w:type="gramStart"/>
      <w:r w:rsidR="00291676">
        <w:rPr>
          <w:rFonts w:ascii="Times" w:hAnsi="Times"/>
        </w:rPr>
        <w:t xml:space="preserve">more </w:t>
      </w:r>
      <w:r w:rsidR="009F74F7">
        <w:rPr>
          <w:rFonts w:ascii="Times" w:hAnsi="Times"/>
        </w:rPr>
        <w:t>welcome</w:t>
      </w:r>
      <w:proofErr w:type="gramEnd"/>
      <w:r w:rsidR="009F74F7">
        <w:rPr>
          <w:rFonts w:ascii="Times" w:hAnsi="Times"/>
        </w:rPr>
        <w:t xml:space="preserve"> </w:t>
      </w:r>
      <w:r w:rsidR="00291676">
        <w:rPr>
          <w:rFonts w:ascii="Times" w:hAnsi="Times"/>
        </w:rPr>
        <w:t xml:space="preserve">as </w:t>
      </w:r>
      <w:r w:rsidR="009F74F7">
        <w:rPr>
          <w:rFonts w:ascii="Times" w:hAnsi="Times"/>
        </w:rPr>
        <w:t>members of the Johns Hopkins student body than women.</w:t>
      </w:r>
      <w:r w:rsidR="009F74F7">
        <w:rPr>
          <w:rStyle w:val="FootnoteReference"/>
          <w:rFonts w:ascii="Times" w:hAnsi="Times"/>
        </w:rPr>
        <w:footnoteReference w:id="5"/>
      </w:r>
      <w:r w:rsidR="009F74F7">
        <w:rPr>
          <w:rFonts w:ascii="Times" w:hAnsi="Times"/>
        </w:rPr>
        <w:t xml:space="preserve"> These findings, coupled with the fact that the Department of Education has recently opened an investigation against Johns Hopkins on the basis that the University has possibly fostered a hostile environment toward women, </w:t>
      </w:r>
      <w:r w:rsidR="00EE305B">
        <w:rPr>
          <w:rFonts w:ascii="Times" w:hAnsi="Times"/>
        </w:rPr>
        <w:t xml:space="preserve">may </w:t>
      </w:r>
      <w:r w:rsidR="00E42885">
        <w:rPr>
          <w:rFonts w:ascii="Times" w:hAnsi="Times"/>
        </w:rPr>
        <w:t>suggest</w:t>
      </w:r>
      <w:r w:rsidR="009F74F7">
        <w:rPr>
          <w:rFonts w:ascii="Times" w:hAnsi="Times"/>
        </w:rPr>
        <w:t xml:space="preserve"> a continued need for a women’s center. While no such center</w:t>
      </w:r>
      <w:r w:rsidR="00D9074B">
        <w:rPr>
          <w:rFonts w:ascii="Times" w:hAnsi="Times"/>
        </w:rPr>
        <w:t xml:space="preserve"> currently</w:t>
      </w:r>
      <w:r w:rsidR="009F74F7">
        <w:rPr>
          <w:rFonts w:ascii="Times" w:hAnsi="Times"/>
        </w:rPr>
        <w:t xml:space="preserve"> exists, the</w:t>
      </w:r>
      <w:r w:rsidR="00E42885">
        <w:rPr>
          <w:rFonts w:ascii="Times" w:hAnsi="Times"/>
        </w:rPr>
        <w:t xml:space="preserve"> </w:t>
      </w:r>
      <w:r w:rsidR="00346C70">
        <w:rPr>
          <w:rFonts w:ascii="Times" w:hAnsi="Times"/>
        </w:rPr>
        <w:t xml:space="preserve">University </w:t>
      </w:r>
      <w:r w:rsidR="00D9074B">
        <w:rPr>
          <w:rFonts w:ascii="Times" w:hAnsi="Times"/>
        </w:rPr>
        <w:t xml:space="preserve">has taken other steps to address gender equity on campus. The University </w:t>
      </w:r>
      <w:r w:rsidR="00346C70">
        <w:rPr>
          <w:rFonts w:ascii="Times" w:hAnsi="Times"/>
        </w:rPr>
        <w:t xml:space="preserve">recently launched an LGBT Center, </w:t>
      </w:r>
      <w:r w:rsidR="00291676">
        <w:rPr>
          <w:rFonts w:ascii="Times" w:hAnsi="Times"/>
        </w:rPr>
        <w:t>and hired a Sexual Assault Prevention, Education, and Response Coordinator. P</w:t>
      </w:r>
      <w:r w:rsidR="00346C70">
        <w:rPr>
          <w:rFonts w:ascii="Times" w:hAnsi="Times"/>
        </w:rPr>
        <w:t xml:space="preserve">lans are currently underway to hire a Director of Gender and Equity </w:t>
      </w:r>
      <w:r w:rsidR="00346C70">
        <w:rPr>
          <w:rFonts w:ascii="Times" w:hAnsi="Times"/>
        </w:rPr>
        <w:lastRenderedPageBreak/>
        <w:t>within the Office of Student Affairs.</w:t>
      </w:r>
      <w:r w:rsidR="00346C70">
        <w:rPr>
          <w:rStyle w:val="FootnoteReference"/>
          <w:rFonts w:ascii="Times" w:hAnsi="Times"/>
        </w:rPr>
        <w:footnoteReference w:id="6"/>
      </w:r>
      <w:r w:rsidR="009F74F7">
        <w:rPr>
          <w:rFonts w:ascii="Times" w:hAnsi="Times"/>
        </w:rPr>
        <w:t xml:space="preserve"> </w:t>
      </w:r>
      <w:r w:rsidR="00291676">
        <w:rPr>
          <w:rFonts w:ascii="Times" w:hAnsi="Times"/>
        </w:rPr>
        <w:t xml:space="preserve">Other resources for women include the </w:t>
      </w:r>
      <w:proofErr w:type="spellStart"/>
      <w:r w:rsidR="00291676">
        <w:rPr>
          <w:rFonts w:ascii="Times" w:hAnsi="Times"/>
        </w:rPr>
        <w:t>SafeLine</w:t>
      </w:r>
      <w:proofErr w:type="spellEnd"/>
      <w:r w:rsidR="00291676">
        <w:rPr>
          <w:rFonts w:ascii="Times" w:hAnsi="Times"/>
        </w:rPr>
        <w:t xml:space="preserve">, a 24/7 hotline for victims of rape and abuse run by the Counseling Center, and an additional hotline run by undergraduate members of the Sexual Assault Resource Unit. A handful of student-run organizations also address </w:t>
      </w:r>
      <w:r w:rsidR="00D9074B">
        <w:rPr>
          <w:rFonts w:ascii="Times" w:hAnsi="Times"/>
        </w:rPr>
        <w:t xml:space="preserve">a range </w:t>
      </w:r>
      <w:r w:rsidR="00291676">
        <w:rPr>
          <w:rFonts w:ascii="Times" w:hAnsi="Times"/>
        </w:rPr>
        <w:t xml:space="preserve">issues </w:t>
      </w:r>
      <w:r w:rsidR="00D9074B">
        <w:rPr>
          <w:rFonts w:ascii="Times" w:hAnsi="Times"/>
        </w:rPr>
        <w:t>related</w:t>
      </w:r>
      <w:r w:rsidR="00291676">
        <w:rPr>
          <w:rFonts w:ascii="Times" w:hAnsi="Times"/>
        </w:rPr>
        <w:t xml:space="preserve"> to women, from female leadership to reproductive health. </w:t>
      </w:r>
      <w:r w:rsidR="002D3859">
        <w:rPr>
          <w:rFonts w:ascii="Times" w:hAnsi="Times"/>
        </w:rPr>
        <w:t>Finally, an interdisciplinary Program for the Study of Women, Gender, and Sexuality offers research funding and courses for undergraduate and graduate students. Part of its former library remains unattended in the Greenhouse</w:t>
      </w:r>
      <w:r w:rsidR="00D9074B">
        <w:rPr>
          <w:rFonts w:ascii="Times" w:hAnsi="Times"/>
        </w:rPr>
        <w:t>, available for student use</w:t>
      </w:r>
      <w:r w:rsidR="002D3859">
        <w:rPr>
          <w:rFonts w:ascii="Times" w:hAnsi="Times"/>
        </w:rPr>
        <w:t xml:space="preserve">. </w:t>
      </w:r>
    </w:p>
    <w:p w14:paraId="2BF540AF" w14:textId="1C843C95" w:rsidR="00346C70" w:rsidRDefault="00346C70" w:rsidP="00E9576F">
      <w:pPr>
        <w:spacing w:line="240" w:lineRule="auto"/>
        <w:ind w:firstLine="720"/>
        <w:contextualSpacing/>
        <w:rPr>
          <w:rFonts w:ascii="Times" w:hAnsi="Times"/>
        </w:rPr>
      </w:pPr>
      <w:r>
        <w:rPr>
          <w:rFonts w:ascii="Times" w:hAnsi="Times"/>
        </w:rPr>
        <w:t xml:space="preserve">Of the 15 institutions examined, all but </w:t>
      </w:r>
      <w:r w:rsidR="00427FB5">
        <w:rPr>
          <w:rFonts w:ascii="Times" w:hAnsi="Times"/>
        </w:rPr>
        <w:t>three</w:t>
      </w:r>
      <w:r>
        <w:rPr>
          <w:rFonts w:ascii="Times" w:hAnsi="Times"/>
        </w:rPr>
        <w:t xml:space="preserve"> offer spaces dedicated to women on their campuses</w:t>
      </w:r>
      <w:r w:rsidR="002D3859">
        <w:rPr>
          <w:rFonts w:ascii="Times" w:hAnsi="Times"/>
        </w:rPr>
        <w:t>. 11 of the 12 women’s centers</w:t>
      </w:r>
      <w:r w:rsidR="004E51FF">
        <w:rPr>
          <w:rFonts w:ascii="Times" w:hAnsi="Times"/>
        </w:rPr>
        <w:t xml:space="preserve"> employ at least one professional to staff the center. In general, these centers </w:t>
      </w:r>
      <w:r w:rsidR="00553592">
        <w:rPr>
          <w:rFonts w:ascii="Times" w:hAnsi="Times"/>
        </w:rPr>
        <w:t xml:space="preserve">serve as safe spaces for women, centralize resources (in particular, those pertaining to sexual assault and sexual health), offer referral services, provide support to student organizations focusing on issues relating to women, and engage in advocacy efforts on campus. Many also offer networking opportunities and mentorship, and </w:t>
      </w:r>
      <w:r w:rsidR="002D3859">
        <w:rPr>
          <w:rFonts w:ascii="Times" w:hAnsi="Times"/>
        </w:rPr>
        <w:t>several</w:t>
      </w:r>
      <w:r w:rsidR="00553592">
        <w:rPr>
          <w:rFonts w:ascii="Times" w:hAnsi="Times"/>
        </w:rPr>
        <w:t xml:space="preserve">, </w:t>
      </w:r>
      <w:r w:rsidR="00E450DF">
        <w:rPr>
          <w:rFonts w:ascii="Times" w:hAnsi="Times"/>
        </w:rPr>
        <w:t>including</w:t>
      </w:r>
      <w:r w:rsidR="00553592">
        <w:rPr>
          <w:rFonts w:ascii="Times" w:hAnsi="Times"/>
        </w:rPr>
        <w:t xml:space="preserve"> Brown’s Sarah Doyle Women’s Center and Duke</w:t>
      </w:r>
      <w:r w:rsidR="002D3859">
        <w:rPr>
          <w:rFonts w:ascii="Times" w:hAnsi="Times"/>
        </w:rPr>
        <w:t>’s</w:t>
      </w:r>
      <w:r w:rsidR="00553592">
        <w:rPr>
          <w:rFonts w:ascii="Times" w:hAnsi="Times"/>
        </w:rPr>
        <w:t xml:space="preserve"> Women’s Center, offer a library of </w:t>
      </w:r>
      <w:r w:rsidR="00E450DF">
        <w:rPr>
          <w:rFonts w:ascii="Times" w:hAnsi="Times"/>
        </w:rPr>
        <w:t>works related to feminism and gender</w:t>
      </w:r>
      <w:r w:rsidR="00553592">
        <w:rPr>
          <w:rFonts w:ascii="Times" w:hAnsi="Times"/>
        </w:rPr>
        <w:t xml:space="preserve">. As services for lesbian, gay, bisexual, and transgender students have </w:t>
      </w:r>
      <w:r w:rsidR="002D3859">
        <w:rPr>
          <w:rFonts w:ascii="Times" w:hAnsi="Times"/>
        </w:rPr>
        <w:t>expanded</w:t>
      </w:r>
      <w:r w:rsidR="00553592">
        <w:rPr>
          <w:rFonts w:ascii="Times" w:hAnsi="Times"/>
        </w:rPr>
        <w:t xml:space="preserve"> on college campuses, a growing number of these centers have become closely affiliated with </w:t>
      </w:r>
      <w:r w:rsidR="00E450DF">
        <w:rPr>
          <w:rFonts w:ascii="Times" w:hAnsi="Times"/>
        </w:rPr>
        <w:t xml:space="preserve">other institutional </w:t>
      </w:r>
      <w:r w:rsidR="00553592">
        <w:rPr>
          <w:rFonts w:ascii="Times" w:hAnsi="Times"/>
        </w:rPr>
        <w:t>efforts</w:t>
      </w:r>
      <w:r w:rsidR="00E450DF">
        <w:rPr>
          <w:rFonts w:ascii="Times" w:hAnsi="Times"/>
        </w:rPr>
        <w:t xml:space="preserve"> and offices</w:t>
      </w:r>
      <w:r w:rsidR="00553592">
        <w:rPr>
          <w:rFonts w:ascii="Times" w:hAnsi="Times"/>
        </w:rPr>
        <w:t xml:space="preserve"> </w:t>
      </w:r>
      <w:r w:rsidR="00E450DF">
        <w:rPr>
          <w:rFonts w:ascii="Times" w:hAnsi="Times"/>
        </w:rPr>
        <w:t>that</w:t>
      </w:r>
      <w:r w:rsidR="00553592">
        <w:rPr>
          <w:rFonts w:ascii="Times" w:hAnsi="Times"/>
        </w:rPr>
        <w:t xml:space="preserve"> support those communities. The Gender Equity Resource Center at U.C. Berkeley, for example, serves both women and LGBT students, while the Sarah Doyle Women’s Center at Brown operates separately from the LGBTQ Center, but shares staff and resources with the latter. </w:t>
      </w:r>
      <w:r w:rsidR="00E450DF">
        <w:rPr>
          <w:rFonts w:ascii="Times" w:hAnsi="Times"/>
        </w:rPr>
        <w:t>Others, however, remain entirely separate, such as the Cornell Women’s Resource Center.</w:t>
      </w:r>
    </w:p>
    <w:p w14:paraId="71EE344A" w14:textId="3E3974EE" w:rsidR="00553592" w:rsidRDefault="00553592" w:rsidP="00E9576F">
      <w:pPr>
        <w:spacing w:line="240" w:lineRule="auto"/>
        <w:ind w:firstLine="720"/>
        <w:contextualSpacing/>
        <w:rPr>
          <w:rFonts w:ascii="Times" w:hAnsi="Times"/>
        </w:rPr>
      </w:pPr>
      <w:r>
        <w:rPr>
          <w:rFonts w:ascii="Times" w:hAnsi="Times"/>
        </w:rPr>
        <w:t>At all of the 1</w:t>
      </w:r>
      <w:r w:rsidR="002D3859">
        <w:rPr>
          <w:rFonts w:ascii="Times" w:hAnsi="Times"/>
        </w:rPr>
        <w:t>2</w:t>
      </w:r>
      <w:r>
        <w:rPr>
          <w:rFonts w:ascii="Times" w:hAnsi="Times"/>
        </w:rPr>
        <w:t xml:space="preserve"> women’s centers, undergraduates and graduate students are heavil</w:t>
      </w:r>
      <w:r w:rsidR="00E450DF">
        <w:rPr>
          <w:rFonts w:ascii="Times" w:hAnsi="Times"/>
        </w:rPr>
        <w:t xml:space="preserve">y involved. At Yale, an undergraduate advisory board oversees all operations; however, Yale remains an outlier in this respect, as the other institutions employ between one and six professionals. At the Cornell Women’s Resource Center and the Northwestern University Women’s Center, a number of these professionals specialize in counseling services related to sexual assault, and at most of the institutions’ centers, professionals engage in advocacy work around campus rape, suggesting that women’s centers have grown to be important hubs for sexual assault resources that remain separate from Title IX Coordinators. In addition, some </w:t>
      </w:r>
      <w:r w:rsidR="00DA705D">
        <w:rPr>
          <w:rFonts w:ascii="Times" w:hAnsi="Times"/>
        </w:rPr>
        <w:t>of these professionals hold other primary or secondary positions within their universities, which is perhaps a cost-effective way to staff women’s centers.</w:t>
      </w:r>
      <w:r w:rsidR="00427FB5">
        <w:rPr>
          <w:rFonts w:ascii="Times" w:hAnsi="Times"/>
        </w:rPr>
        <w:t xml:space="preserve"> Finally, the two women’s centers that reported their operating budget indicated that each receives between $18,000 and $20,000 from their universities to assist with campus programming. Others receive support from alumni donations.</w:t>
      </w:r>
    </w:p>
    <w:p w14:paraId="28C003C2" w14:textId="77777777" w:rsidR="00D778D3" w:rsidRDefault="00D778D3" w:rsidP="00657340">
      <w:pPr>
        <w:spacing w:line="240" w:lineRule="auto"/>
        <w:contextualSpacing/>
        <w:rPr>
          <w:rFonts w:ascii="Times" w:hAnsi="Times"/>
        </w:rPr>
      </w:pPr>
    </w:p>
    <w:p w14:paraId="43AFCE66" w14:textId="77777777" w:rsidR="00343F9D" w:rsidRDefault="00343F9D" w:rsidP="00657340">
      <w:pPr>
        <w:spacing w:line="240" w:lineRule="auto"/>
        <w:contextualSpacing/>
        <w:rPr>
          <w:rFonts w:ascii="Times" w:hAnsi="Times"/>
          <w:u w:val="single"/>
        </w:rPr>
      </w:pPr>
    </w:p>
    <w:p w14:paraId="6CA81FAB" w14:textId="08D3E247" w:rsidR="00343F9D" w:rsidRPr="00343F9D" w:rsidRDefault="00343F9D" w:rsidP="00657340">
      <w:pPr>
        <w:spacing w:line="240" w:lineRule="auto"/>
        <w:contextualSpacing/>
        <w:rPr>
          <w:rFonts w:ascii="Times" w:hAnsi="Times"/>
          <w:u w:val="single"/>
        </w:rPr>
      </w:pPr>
      <w:r w:rsidRPr="00343F9D">
        <w:rPr>
          <w:rFonts w:ascii="Times" w:hAnsi="Times"/>
          <w:u w:val="single"/>
        </w:rPr>
        <w:t>U.C. Berkeley</w:t>
      </w:r>
    </w:p>
    <w:p w14:paraId="4E8E80CB" w14:textId="02070DCB" w:rsidR="00DB1984" w:rsidRDefault="008D42D0" w:rsidP="00657340">
      <w:pPr>
        <w:spacing w:line="240" w:lineRule="auto"/>
        <w:contextualSpacing/>
        <w:rPr>
          <w:rFonts w:ascii="Times" w:hAnsi="Times"/>
        </w:rPr>
      </w:pPr>
      <w:r w:rsidRPr="00657340">
        <w:rPr>
          <w:rFonts w:ascii="Times" w:hAnsi="Times"/>
        </w:rPr>
        <w:t xml:space="preserve">Founded in 1972 as a resource for re-entry women who wished to return to higher education and to facilitate academic research about women, the Gender Equity Resource Center now serves the needs of the female and the lesbian, gay, </w:t>
      </w:r>
      <w:r w:rsidR="00657340">
        <w:rPr>
          <w:rFonts w:ascii="Times" w:hAnsi="Times"/>
        </w:rPr>
        <w:t xml:space="preserve">and </w:t>
      </w:r>
      <w:r w:rsidRPr="00657340">
        <w:rPr>
          <w:rFonts w:ascii="Times" w:hAnsi="Times"/>
        </w:rPr>
        <w:t>transgender communities at Berkeley</w:t>
      </w:r>
      <w:r w:rsidR="008114F9" w:rsidRPr="00657340">
        <w:rPr>
          <w:rFonts w:ascii="Times" w:hAnsi="Times"/>
        </w:rPr>
        <w:t xml:space="preserve">, and maintains a relationship </w:t>
      </w:r>
      <w:r w:rsidR="004C4B81">
        <w:rPr>
          <w:rFonts w:ascii="Times" w:hAnsi="Times"/>
        </w:rPr>
        <w:t>with</w:t>
      </w:r>
      <w:r w:rsidR="008114F9" w:rsidRPr="00657340">
        <w:rPr>
          <w:rFonts w:ascii="Times" w:hAnsi="Times"/>
        </w:rPr>
        <w:t xml:space="preserve"> research and academia</w:t>
      </w:r>
      <w:r w:rsidRPr="00657340">
        <w:rPr>
          <w:rFonts w:ascii="Times" w:hAnsi="Times"/>
        </w:rPr>
        <w:t>.</w:t>
      </w:r>
      <w:r w:rsidRPr="00657340">
        <w:rPr>
          <w:rStyle w:val="FootnoteReference"/>
          <w:rFonts w:ascii="Times" w:hAnsi="Times"/>
        </w:rPr>
        <w:footnoteReference w:id="7"/>
      </w:r>
      <w:r w:rsidRPr="00657340">
        <w:rPr>
          <w:rFonts w:ascii="Times" w:hAnsi="Times"/>
        </w:rPr>
        <w:t xml:space="preserve"> </w:t>
      </w:r>
      <w:r w:rsidR="008114F9" w:rsidRPr="00657340">
        <w:rPr>
          <w:rFonts w:ascii="Times" w:hAnsi="Times"/>
        </w:rPr>
        <w:t>Available to all members of the campus c</w:t>
      </w:r>
      <w:r w:rsidR="00343F9D">
        <w:rPr>
          <w:rFonts w:ascii="Times" w:hAnsi="Times"/>
        </w:rPr>
        <w:t>ommunity from 9am to 5pm Monday through Friday</w:t>
      </w:r>
      <w:r w:rsidR="008114F9" w:rsidRPr="00657340">
        <w:rPr>
          <w:rFonts w:ascii="Times" w:hAnsi="Times"/>
        </w:rPr>
        <w:t xml:space="preserve">, </w:t>
      </w:r>
      <w:proofErr w:type="spellStart"/>
      <w:r w:rsidR="008114F9" w:rsidRPr="00657340">
        <w:rPr>
          <w:rFonts w:ascii="Times" w:hAnsi="Times"/>
        </w:rPr>
        <w:t>GenEq</w:t>
      </w:r>
      <w:proofErr w:type="spellEnd"/>
      <w:r w:rsidR="008114F9" w:rsidRPr="00657340">
        <w:rPr>
          <w:rFonts w:ascii="Times" w:hAnsi="Times"/>
        </w:rPr>
        <w:t xml:space="preserve"> </w:t>
      </w:r>
      <w:r w:rsidRPr="00657340">
        <w:rPr>
          <w:rFonts w:ascii="Times" w:hAnsi="Times"/>
        </w:rPr>
        <w:t xml:space="preserve">occupies a space of its own on the </w:t>
      </w:r>
      <w:r w:rsidRPr="00657340">
        <w:rPr>
          <w:rFonts w:ascii="Times" w:hAnsi="Times"/>
        </w:rPr>
        <w:lastRenderedPageBreak/>
        <w:t>Berkeley campus within the Student Center</w:t>
      </w:r>
      <w:r w:rsidR="008114F9" w:rsidRPr="00657340">
        <w:rPr>
          <w:rFonts w:ascii="Times" w:hAnsi="Times"/>
        </w:rPr>
        <w:t>.</w:t>
      </w:r>
      <w:r w:rsidR="008114F9" w:rsidRPr="00657340">
        <w:rPr>
          <w:rStyle w:val="FootnoteReference"/>
          <w:rFonts w:ascii="Times" w:hAnsi="Times"/>
        </w:rPr>
        <w:footnoteReference w:id="8"/>
      </w:r>
      <w:r w:rsidR="008114F9" w:rsidRPr="00657340">
        <w:rPr>
          <w:rFonts w:ascii="Times" w:hAnsi="Times"/>
        </w:rPr>
        <w:t xml:space="preserve"> </w:t>
      </w:r>
      <w:proofErr w:type="spellStart"/>
      <w:r w:rsidR="008114F9" w:rsidRPr="00657340">
        <w:rPr>
          <w:rFonts w:ascii="Times" w:hAnsi="Times"/>
        </w:rPr>
        <w:t>GenEq</w:t>
      </w:r>
      <w:proofErr w:type="spellEnd"/>
      <w:r w:rsidR="008114F9" w:rsidRPr="00657340">
        <w:rPr>
          <w:rFonts w:ascii="Times" w:hAnsi="Times"/>
        </w:rPr>
        <w:t xml:space="preserve"> employs three professionals. Its Director also serves as an Assistant Dean of Students, and thus is able to influence policy decisions </w:t>
      </w:r>
      <w:r w:rsidR="001474B7">
        <w:rPr>
          <w:rFonts w:ascii="Times" w:hAnsi="Times"/>
        </w:rPr>
        <w:t>affecting all undergraduates</w:t>
      </w:r>
      <w:r w:rsidR="008114F9" w:rsidRPr="00657340">
        <w:rPr>
          <w:rFonts w:ascii="Times" w:hAnsi="Times"/>
        </w:rPr>
        <w:t>.</w:t>
      </w:r>
      <w:r w:rsidR="00657340" w:rsidRPr="00657340">
        <w:rPr>
          <w:rFonts w:ascii="Times" w:hAnsi="Times"/>
        </w:rPr>
        <w:t xml:space="preserve"> </w:t>
      </w:r>
      <w:r w:rsidR="001474B7">
        <w:rPr>
          <w:rFonts w:ascii="Times" w:hAnsi="Times"/>
        </w:rPr>
        <w:t>For example, t</w:t>
      </w:r>
      <w:r w:rsidR="00657340" w:rsidRPr="00657340">
        <w:rPr>
          <w:rFonts w:ascii="Times" w:hAnsi="Times"/>
        </w:rPr>
        <w:t xml:space="preserve">he Director </w:t>
      </w:r>
      <w:r w:rsidR="00343F9D">
        <w:rPr>
          <w:rFonts w:ascii="Times" w:hAnsi="Times"/>
        </w:rPr>
        <w:t xml:space="preserve">has </w:t>
      </w:r>
      <w:r w:rsidR="00657340" w:rsidRPr="00657340">
        <w:rPr>
          <w:rFonts w:ascii="Times" w:hAnsi="Times"/>
        </w:rPr>
        <w:t xml:space="preserve">led Berkeley to address hate crimes and acts more effectively, and has helped to make the campus more inclusive to the </w:t>
      </w:r>
      <w:r w:rsidR="00657340">
        <w:rPr>
          <w:rFonts w:ascii="Times" w:hAnsi="Times"/>
        </w:rPr>
        <w:t>t</w:t>
      </w:r>
      <w:r w:rsidR="00657340" w:rsidRPr="00657340">
        <w:rPr>
          <w:rFonts w:ascii="Times" w:hAnsi="Times"/>
        </w:rPr>
        <w:t xml:space="preserve">ransgender community. A second employee of </w:t>
      </w:r>
      <w:proofErr w:type="spellStart"/>
      <w:r w:rsidR="00657340" w:rsidRPr="00657340">
        <w:rPr>
          <w:rFonts w:ascii="Times" w:hAnsi="Times"/>
        </w:rPr>
        <w:t>GenEq</w:t>
      </w:r>
      <w:proofErr w:type="spellEnd"/>
      <w:r w:rsidR="00657340" w:rsidRPr="00657340">
        <w:rPr>
          <w:rFonts w:ascii="Times" w:hAnsi="Times"/>
        </w:rPr>
        <w:t xml:space="preserve"> is the Director of Women’s Resources</w:t>
      </w:r>
      <w:r w:rsidR="001474B7">
        <w:rPr>
          <w:rFonts w:ascii="Times" w:hAnsi="Times"/>
        </w:rPr>
        <w:t xml:space="preserve">; she is </w:t>
      </w:r>
      <w:r w:rsidR="00657340">
        <w:rPr>
          <w:rFonts w:ascii="Times" w:hAnsi="Times"/>
        </w:rPr>
        <w:t xml:space="preserve">responsible for </w:t>
      </w:r>
      <w:r w:rsidR="00657340" w:rsidRPr="00657340">
        <w:rPr>
          <w:rFonts w:ascii="Times" w:hAnsi="Times"/>
        </w:rPr>
        <w:t>sexual harassment</w:t>
      </w:r>
      <w:r w:rsidR="00657340">
        <w:rPr>
          <w:rFonts w:ascii="Times" w:hAnsi="Times"/>
        </w:rPr>
        <w:t>,</w:t>
      </w:r>
      <w:r w:rsidR="00657340" w:rsidRPr="00657340">
        <w:rPr>
          <w:rFonts w:ascii="Times" w:hAnsi="Times"/>
        </w:rPr>
        <w:t xml:space="preserve"> sexual assault</w:t>
      </w:r>
      <w:r w:rsidR="00657340">
        <w:rPr>
          <w:rFonts w:ascii="Times" w:hAnsi="Times"/>
        </w:rPr>
        <w:t>, and intimate partner violence</w:t>
      </w:r>
      <w:r w:rsidR="00657340" w:rsidRPr="00657340">
        <w:rPr>
          <w:rFonts w:ascii="Times" w:hAnsi="Times"/>
        </w:rPr>
        <w:t xml:space="preserve"> resources</w:t>
      </w:r>
      <w:r w:rsidR="001474B7">
        <w:rPr>
          <w:rFonts w:ascii="Times" w:hAnsi="Times"/>
        </w:rPr>
        <w:t>;</w:t>
      </w:r>
      <w:r w:rsidR="00657340" w:rsidRPr="00657340">
        <w:rPr>
          <w:rFonts w:ascii="Times" w:hAnsi="Times"/>
        </w:rPr>
        <w:t xml:space="preserve"> </w:t>
      </w:r>
      <w:r w:rsidR="00657340">
        <w:rPr>
          <w:rFonts w:ascii="Times" w:hAnsi="Times"/>
        </w:rPr>
        <w:t xml:space="preserve">develops </w:t>
      </w:r>
      <w:r w:rsidR="00657340" w:rsidRPr="00657340">
        <w:rPr>
          <w:rFonts w:ascii="Times" w:hAnsi="Times"/>
        </w:rPr>
        <w:t>“</w:t>
      </w:r>
      <w:r w:rsidR="00657340">
        <w:rPr>
          <w:rFonts w:ascii="Times" w:hAnsi="Times"/>
        </w:rPr>
        <w:t>empowerment programming</w:t>
      </w:r>
      <w:r w:rsidR="00657340" w:rsidRPr="00657340">
        <w:rPr>
          <w:rFonts w:ascii="Times" w:hAnsi="Times"/>
        </w:rPr>
        <w:t>”</w:t>
      </w:r>
      <w:r w:rsidR="00657340">
        <w:rPr>
          <w:rFonts w:ascii="Times" w:hAnsi="Times"/>
        </w:rPr>
        <w:t xml:space="preserve"> for women</w:t>
      </w:r>
      <w:r w:rsidR="001474B7">
        <w:rPr>
          <w:rFonts w:ascii="Times" w:hAnsi="Times"/>
        </w:rPr>
        <w:t>;</w:t>
      </w:r>
      <w:r w:rsidR="00657340" w:rsidRPr="00657340">
        <w:rPr>
          <w:rFonts w:ascii="Times" w:hAnsi="Times"/>
        </w:rPr>
        <w:t xml:space="preserve"> and </w:t>
      </w:r>
      <w:r w:rsidR="00657340">
        <w:rPr>
          <w:rFonts w:ascii="Times" w:hAnsi="Times"/>
        </w:rPr>
        <w:t>works</w:t>
      </w:r>
      <w:r w:rsidR="00657340" w:rsidRPr="00657340">
        <w:rPr>
          <w:rFonts w:ascii="Times" w:hAnsi="Times"/>
        </w:rPr>
        <w:t xml:space="preserve"> with student peer edu</w:t>
      </w:r>
      <w:r w:rsidR="00657340">
        <w:rPr>
          <w:rFonts w:ascii="Times" w:hAnsi="Times"/>
        </w:rPr>
        <w:t xml:space="preserve">cators. This </w:t>
      </w:r>
      <w:r w:rsidR="00657340" w:rsidRPr="00657340">
        <w:rPr>
          <w:rFonts w:ascii="Times" w:hAnsi="Times"/>
        </w:rPr>
        <w:t xml:space="preserve">position is separate from the Title IX Coordinators, who oversee compliance with the federal gender equity law. </w:t>
      </w:r>
      <w:r w:rsidR="00657340">
        <w:rPr>
          <w:rFonts w:ascii="Times" w:hAnsi="Times"/>
        </w:rPr>
        <w:t>Finally, the Program Coordinator</w:t>
      </w:r>
      <w:r w:rsidR="00657340" w:rsidRPr="00657340">
        <w:rPr>
          <w:rFonts w:ascii="Times" w:hAnsi="Times"/>
        </w:rPr>
        <w:t xml:space="preserve"> works primarily with students to provide leadership training, and advises student groups </w:t>
      </w:r>
      <w:r w:rsidR="00657340">
        <w:rPr>
          <w:rFonts w:ascii="Times" w:hAnsi="Times"/>
        </w:rPr>
        <w:t>that focus on</w:t>
      </w:r>
      <w:r w:rsidR="00657340" w:rsidRPr="00657340">
        <w:rPr>
          <w:rFonts w:ascii="Times" w:hAnsi="Times"/>
        </w:rPr>
        <w:t xml:space="preserve"> </w:t>
      </w:r>
      <w:r w:rsidR="00657340">
        <w:rPr>
          <w:rFonts w:ascii="Times" w:hAnsi="Times"/>
        </w:rPr>
        <w:t xml:space="preserve">issues related to women and </w:t>
      </w:r>
      <w:r w:rsidR="00092199">
        <w:rPr>
          <w:rFonts w:ascii="Times" w:hAnsi="Times"/>
        </w:rPr>
        <w:t>gender</w:t>
      </w:r>
      <w:r w:rsidR="00657340" w:rsidRPr="00657340">
        <w:rPr>
          <w:rFonts w:ascii="Times" w:hAnsi="Times"/>
        </w:rPr>
        <w:t>.</w:t>
      </w:r>
      <w:r w:rsidR="00657340" w:rsidRPr="00657340">
        <w:rPr>
          <w:rStyle w:val="FootnoteReference"/>
          <w:rFonts w:ascii="Times" w:hAnsi="Times"/>
        </w:rPr>
        <w:footnoteReference w:id="9"/>
      </w:r>
    </w:p>
    <w:p w14:paraId="4BEFD2FF" w14:textId="77777777" w:rsidR="00657340" w:rsidRDefault="00657340" w:rsidP="00657340">
      <w:pPr>
        <w:spacing w:line="240" w:lineRule="auto"/>
        <w:contextualSpacing/>
        <w:rPr>
          <w:rFonts w:ascii="Times" w:hAnsi="Times"/>
        </w:rPr>
      </w:pPr>
    </w:p>
    <w:p w14:paraId="439C7AB6" w14:textId="651C6571" w:rsidR="00343F9D" w:rsidRPr="00343F9D" w:rsidRDefault="00343F9D" w:rsidP="00657340">
      <w:pPr>
        <w:spacing w:line="240" w:lineRule="auto"/>
        <w:contextualSpacing/>
        <w:rPr>
          <w:rFonts w:ascii="Times" w:hAnsi="Times"/>
          <w:u w:val="single"/>
        </w:rPr>
      </w:pPr>
      <w:r w:rsidRPr="00343F9D">
        <w:rPr>
          <w:rFonts w:ascii="Times" w:hAnsi="Times"/>
          <w:u w:val="single"/>
        </w:rPr>
        <w:t>Brown University</w:t>
      </w:r>
    </w:p>
    <w:p w14:paraId="4A7E6604" w14:textId="61112225" w:rsidR="00657340" w:rsidRDefault="000D542F" w:rsidP="00657340">
      <w:pPr>
        <w:spacing w:line="240" w:lineRule="auto"/>
        <w:contextualSpacing/>
        <w:rPr>
          <w:rFonts w:ascii="Times" w:hAnsi="Times"/>
        </w:rPr>
      </w:pPr>
      <w:r>
        <w:rPr>
          <w:rFonts w:ascii="Times" w:hAnsi="Times"/>
        </w:rPr>
        <w:t>The Sarah Doyle Women’s Center, established on the Brown campus in 1974, serves as both a resource and legal cent</w:t>
      </w:r>
      <w:r w:rsidR="00092199">
        <w:rPr>
          <w:rFonts w:ascii="Times" w:hAnsi="Times"/>
        </w:rPr>
        <w:t xml:space="preserve">er for women. It shares both staff and resources with the LGBTQ Center, and is thus </w:t>
      </w:r>
      <w:r w:rsidR="001474B7">
        <w:rPr>
          <w:rFonts w:ascii="Times" w:hAnsi="Times"/>
        </w:rPr>
        <w:t>directly</w:t>
      </w:r>
      <w:r w:rsidR="00092199">
        <w:rPr>
          <w:rFonts w:ascii="Times" w:hAnsi="Times"/>
        </w:rPr>
        <w:t xml:space="preserve"> connected with Brown’s </w:t>
      </w:r>
      <w:r w:rsidR="00092199" w:rsidRPr="00657340">
        <w:rPr>
          <w:rFonts w:ascii="Times" w:hAnsi="Times"/>
        </w:rPr>
        <w:t>lesbian, gay,</w:t>
      </w:r>
      <w:r w:rsidR="00092199">
        <w:rPr>
          <w:rFonts w:ascii="Times" w:hAnsi="Times"/>
        </w:rPr>
        <w:t xml:space="preserve"> and</w:t>
      </w:r>
      <w:r w:rsidR="00092199" w:rsidRPr="00657340">
        <w:rPr>
          <w:rFonts w:ascii="Times" w:hAnsi="Times"/>
        </w:rPr>
        <w:t xml:space="preserve"> transgender communities</w:t>
      </w:r>
      <w:r w:rsidR="00092199">
        <w:rPr>
          <w:rFonts w:ascii="Times" w:hAnsi="Times"/>
        </w:rPr>
        <w:t>.</w:t>
      </w:r>
      <w:r w:rsidR="00092199" w:rsidRPr="00657340">
        <w:rPr>
          <w:rFonts w:ascii="Times" w:hAnsi="Times"/>
        </w:rPr>
        <w:t xml:space="preserve"> </w:t>
      </w:r>
      <w:r>
        <w:rPr>
          <w:rFonts w:ascii="Times" w:hAnsi="Times"/>
        </w:rPr>
        <w:t>The primary purpose of the Center is to help members of the Brown community “understand the connections between academic theory and feminist practice.”</w:t>
      </w:r>
      <w:r>
        <w:rPr>
          <w:rStyle w:val="FootnoteReference"/>
          <w:rFonts w:ascii="Times" w:hAnsi="Times"/>
        </w:rPr>
        <w:footnoteReference w:id="10"/>
      </w:r>
      <w:r>
        <w:rPr>
          <w:rFonts w:ascii="Times" w:hAnsi="Times"/>
        </w:rPr>
        <w:t xml:space="preserve"> The Center maintains both its own library and gallery, which feature works related to feminism and gender.</w:t>
      </w:r>
      <w:r w:rsidR="00092199">
        <w:rPr>
          <w:rFonts w:ascii="Times" w:hAnsi="Times"/>
        </w:rPr>
        <w:t xml:space="preserve"> Undergraduate and graduate students primarily staff the Center and its library and gallery</w:t>
      </w:r>
      <w:r w:rsidR="0071121B">
        <w:rPr>
          <w:rFonts w:ascii="Times" w:hAnsi="Times"/>
        </w:rPr>
        <w:t>, focusing on programming, archival maintenance and research, peer education, and more</w:t>
      </w:r>
      <w:r w:rsidR="00092199">
        <w:rPr>
          <w:rFonts w:ascii="Times" w:hAnsi="Times"/>
        </w:rPr>
        <w:t>.</w:t>
      </w:r>
      <w:r w:rsidR="00092199">
        <w:rPr>
          <w:rStyle w:val="FootnoteReference"/>
          <w:rFonts w:ascii="Times" w:hAnsi="Times"/>
        </w:rPr>
        <w:footnoteReference w:id="11"/>
      </w:r>
      <w:r w:rsidR="00092199">
        <w:rPr>
          <w:rFonts w:ascii="Times" w:hAnsi="Times"/>
        </w:rPr>
        <w:t xml:space="preserve"> </w:t>
      </w:r>
      <w:r w:rsidR="0071121B">
        <w:rPr>
          <w:rFonts w:ascii="Times" w:hAnsi="Times"/>
        </w:rPr>
        <w:t>The</w:t>
      </w:r>
      <w:r w:rsidR="00343F9D">
        <w:rPr>
          <w:rFonts w:ascii="Times" w:hAnsi="Times"/>
        </w:rPr>
        <w:t xml:space="preserve"> Center also employs two to three professionals beyond students. The</w:t>
      </w:r>
      <w:r w:rsidR="00092199">
        <w:rPr>
          <w:rFonts w:ascii="Times" w:hAnsi="Times"/>
        </w:rPr>
        <w:t xml:space="preserve"> Director, who holds a Ph.D., also teaches courses at Brown, and an Assistant Director</w:t>
      </w:r>
      <w:r w:rsidR="0071121B">
        <w:rPr>
          <w:rFonts w:ascii="Times" w:hAnsi="Times"/>
        </w:rPr>
        <w:t>, also a Ph.D.,</w:t>
      </w:r>
      <w:r w:rsidR="00092199">
        <w:rPr>
          <w:rFonts w:ascii="Times" w:hAnsi="Times"/>
        </w:rPr>
        <w:t xml:space="preserve"> is in charge of operational matters and advises the student staff</w:t>
      </w:r>
      <w:r w:rsidR="0071121B">
        <w:rPr>
          <w:rFonts w:ascii="Times" w:hAnsi="Times"/>
        </w:rPr>
        <w:t>.</w:t>
      </w:r>
      <w:r w:rsidR="00092199">
        <w:rPr>
          <w:rStyle w:val="FootnoteReference"/>
          <w:rFonts w:ascii="Times" w:hAnsi="Times"/>
        </w:rPr>
        <w:footnoteReference w:id="12"/>
      </w:r>
      <w:r w:rsidR="0071121B">
        <w:rPr>
          <w:rFonts w:ascii="Times" w:hAnsi="Times"/>
        </w:rPr>
        <w:t xml:space="preserve"> An attorney, who operates his own private criminal defense firm in Providence, also provides legal advice to Brown students three hours per week at the Center, which occupies its own building on the campus.</w:t>
      </w:r>
      <w:r w:rsidR="0071121B">
        <w:rPr>
          <w:rStyle w:val="FootnoteReference"/>
          <w:rFonts w:ascii="Times" w:hAnsi="Times"/>
        </w:rPr>
        <w:footnoteReference w:id="13"/>
      </w:r>
    </w:p>
    <w:p w14:paraId="7EC8CDCB" w14:textId="77777777" w:rsidR="00D778D3" w:rsidRDefault="00D778D3" w:rsidP="00657340">
      <w:pPr>
        <w:spacing w:line="240" w:lineRule="auto"/>
        <w:contextualSpacing/>
        <w:rPr>
          <w:rFonts w:ascii="Times" w:hAnsi="Times"/>
        </w:rPr>
      </w:pPr>
    </w:p>
    <w:p w14:paraId="6E1C7813" w14:textId="57BDEA3A" w:rsidR="0071121B" w:rsidRPr="00343F9D" w:rsidRDefault="00343F9D" w:rsidP="00657340">
      <w:pPr>
        <w:spacing w:line="240" w:lineRule="auto"/>
        <w:contextualSpacing/>
        <w:rPr>
          <w:rFonts w:ascii="Times" w:hAnsi="Times"/>
          <w:u w:val="single"/>
        </w:rPr>
      </w:pPr>
      <w:r w:rsidRPr="00343F9D">
        <w:rPr>
          <w:rFonts w:ascii="Times" w:hAnsi="Times"/>
          <w:u w:val="single"/>
        </w:rPr>
        <w:t>U. Chicago</w:t>
      </w:r>
    </w:p>
    <w:p w14:paraId="55375BD3" w14:textId="77777777" w:rsidR="0071121B" w:rsidRDefault="00FB1452" w:rsidP="00657340">
      <w:pPr>
        <w:spacing w:line="240" w:lineRule="auto"/>
        <w:contextualSpacing/>
        <w:rPr>
          <w:rFonts w:ascii="Times" w:hAnsi="Times"/>
        </w:rPr>
      </w:pPr>
      <w:r>
        <w:rPr>
          <w:rFonts w:ascii="Times" w:hAnsi="Times"/>
        </w:rPr>
        <w:t>There is no resource center for women at U. Chicago, although it offers an Office of Lesbian, Gay, Bisexual, Transgender and Queer Student Life. Established in 2008, the Office provides “educational, social, and professional opportunities and resources” for the LGBTQ community.</w:t>
      </w:r>
      <w:r>
        <w:rPr>
          <w:rStyle w:val="FootnoteReference"/>
          <w:rFonts w:ascii="Times" w:hAnsi="Times"/>
        </w:rPr>
        <w:footnoteReference w:id="14"/>
      </w:r>
      <w:r>
        <w:rPr>
          <w:rFonts w:ascii="Times" w:hAnsi="Times"/>
        </w:rPr>
        <w:t xml:space="preserve"> It employs a staff of three, including a Director and two graduate assistants.</w:t>
      </w:r>
      <w:r>
        <w:rPr>
          <w:rStyle w:val="FootnoteReference"/>
          <w:rFonts w:ascii="Times" w:hAnsi="Times"/>
        </w:rPr>
        <w:footnoteReference w:id="15"/>
      </w:r>
    </w:p>
    <w:p w14:paraId="47CA8F49" w14:textId="77777777" w:rsidR="0071121B" w:rsidRDefault="0071121B" w:rsidP="00657340">
      <w:pPr>
        <w:spacing w:line="240" w:lineRule="auto"/>
        <w:contextualSpacing/>
        <w:rPr>
          <w:rFonts w:ascii="Times" w:hAnsi="Times"/>
        </w:rPr>
      </w:pPr>
    </w:p>
    <w:p w14:paraId="2BCF8904" w14:textId="3F5BB280" w:rsidR="00343F9D" w:rsidRPr="00343F9D" w:rsidRDefault="00343F9D" w:rsidP="00657340">
      <w:pPr>
        <w:spacing w:line="240" w:lineRule="auto"/>
        <w:contextualSpacing/>
        <w:rPr>
          <w:rFonts w:ascii="Times" w:hAnsi="Times"/>
          <w:u w:val="single"/>
        </w:rPr>
      </w:pPr>
      <w:r w:rsidRPr="00343F9D">
        <w:rPr>
          <w:rFonts w:ascii="Times" w:hAnsi="Times"/>
          <w:u w:val="single"/>
        </w:rPr>
        <w:t>Columbia University</w:t>
      </w:r>
    </w:p>
    <w:p w14:paraId="40E7B0FF" w14:textId="4ED4D049" w:rsidR="0071121B" w:rsidRDefault="0071121B" w:rsidP="00657340">
      <w:pPr>
        <w:spacing w:line="240" w:lineRule="auto"/>
        <w:contextualSpacing/>
        <w:rPr>
          <w:rFonts w:ascii="Times" w:hAnsi="Times"/>
        </w:rPr>
      </w:pPr>
      <w:r>
        <w:rPr>
          <w:rFonts w:ascii="Times" w:hAnsi="Times"/>
        </w:rPr>
        <w:t>Columbia University is the only Ivy League</w:t>
      </w:r>
      <w:r w:rsidR="001474B7">
        <w:rPr>
          <w:rFonts w:ascii="Times" w:hAnsi="Times"/>
        </w:rPr>
        <w:t xml:space="preserve"> institution</w:t>
      </w:r>
      <w:r>
        <w:rPr>
          <w:rFonts w:ascii="Times" w:hAnsi="Times"/>
        </w:rPr>
        <w:t xml:space="preserve"> not to offer a resource center for women, although it is closely affiliated with Barnard College, a liberal arts college for women whose </w:t>
      </w:r>
      <w:r>
        <w:rPr>
          <w:rFonts w:ascii="Times" w:hAnsi="Times"/>
        </w:rPr>
        <w:lastRenderedPageBreak/>
        <w:t>campus is located just across Broadway</w:t>
      </w:r>
      <w:r w:rsidR="001474B7">
        <w:rPr>
          <w:rFonts w:ascii="Times" w:hAnsi="Times"/>
        </w:rPr>
        <w:t>, and is accessible to all Columbia students</w:t>
      </w:r>
      <w:r>
        <w:rPr>
          <w:rFonts w:ascii="Times" w:hAnsi="Times"/>
        </w:rPr>
        <w:t>.</w:t>
      </w:r>
      <w:r w:rsidR="001474B7">
        <w:rPr>
          <w:rFonts w:ascii="Times" w:hAnsi="Times"/>
        </w:rPr>
        <w:t xml:space="preserve"> Students at Columbia </w:t>
      </w:r>
      <w:r w:rsidR="00E73FC3">
        <w:rPr>
          <w:rFonts w:ascii="Times" w:hAnsi="Times"/>
        </w:rPr>
        <w:t>are</w:t>
      </w:r>
      <w:r w:rsidR="001474B7">
        <w:rPr>
          <w:rFonts w:ascii="Times" w:hAnsi="Times"/>
        </w:rPr>
        <w:t xml:space="preserve"> invited to take courses on the Barnard campus, and vice versa. Barnard itself offers no women’s center.</w:t>
      </w:r>
      <w:r w:rsidR="00FB1452">
        <w:rPr>
          <w:rFonts w:ascii="Times" w:hAnsi="Times"/>
        </w:rPr>
        <w:t xml:space="preserve"> However, Columbia’s Office of Multicultural Affairs offers programming and support for LGBTQ students and allies.</w:t>
      </w:r>
      <w:r w:rsidR="00FB1452">
        <w:rPr>
          <w:rStyle w:val="FootnoteReference"/>
          <w:rFonts w:ascii="Times" w:hAnsi="Times"/>
        </w:rPr>
        <w:footnoteReference w:id="16"/>
      </w:r>
    </w:p>
    <w:p w14:paraId="137DF96F" w14:textId="77777777" w:rsidR="0071121B" w:rsidRDefault="0071121B" w:rsidP="00657340">
      <w:pPr>
        <w:spacing w:line="240" w:lineRule="auto"/>
        <w:contextualSpacing/>
        <w:rPr>
          <w:rFonts w:ascii="Times" w:hAnsi="Times"/>
        </w:rPr>
      </w:pPr>
    </w:p>
    <w:p w14:paraId="3BDBB99C" w14:textId="776C58BB" w:rsidR="00343F9D" w:rsidRPr="00343F9D" w:rsidRDefault="00343F9D" w:rsidP="00657340">
      <w:pPr>
        <w:spacing w:line="240" w:lineRule="auto"/>
        <w:contextualSpacing/>
        <w:rPr>
          <w:rFonts w:ascii="Times" w:hAnsi="Times"/>
          <w:u w:val="single"/>
        </w:rPr>
      </w:pPr>
      <w:r w:rsidRPr="00343F9D">
        <w:rPr>
          <w:rFonts w:ascii="Times" w:hAnsi="Times"/>
          <w:u w:val="single"/>
        </w:rPr>
        <w:t>Cornell University</w:t>
      </w:r>
    </w:p>
    <w:p w14:paraId="62D6E626" w14:textId="71A9AF03" w:rsidR="0071121B" w:rsidRDefault="00B750CB" w:rsidP="00657340">
      <w:pPr>
        <w:spacing w:line="240" w:lineRule="auto"/>
        <w:contextualSpacing/>
        <w:rPr>
          <w:rFonts w:ascii="Times" w:hAnsi="Times"/>
        </w:rPr>
      </w:pPr>
      <w:r>
        <w:rPr>
          <w:rFonts w:ascii="Times" w:hAnsi="Times"/>
        </w:rPr>
        <w:t xml:space="preserve">While the Cornell Women’s Resource Center has its roots in the early 1970s, it did not hire its first full-time Director until 1998, </w:t>
      </w:r>
      <w:r w:rsidR="00E264F4">
        <w:rPr>
          <w:rFonts w:ascii="Times" w:hAnsi="Times"/>
        </w:rPr>
        <w:t>a position funded for two years by</w:t>
      </w:r>
      <w:r>
        <w:rPr>
          <w:rFonts w:ascii="Times" w:hAnsi="Times"/>
        </w:rPr>
        <w:t xml:space="preserve"> the Undergraduate Student Assembly.</w:t>
      </w:r>
      <w:r w:rsidR="00E264F4">
        <w:rPr>
          <w:rStyle w:val="FootnoteReference"/>
          <w:rFonts w:ascii="Times" w:hAnsi="Times"/>
        </w:rPr>
        <w:footnoteReference w:id="17"/>
      </w:r>
      <w:r>
        <w:rPr>
          <w:rFonts w:ascii="Times" w:hAnsi="Times"/>
        </w:rPr>
        <w:t xml:space="preserve"> Today, the Center continues to employ </w:t>
      </w:r>
      <w:r w:rsidR="00E264F4">
        <w:rPr>
          <w:rFonts w:ascii="Times" w:hAnsi="Times"/>
        </w:rPr>
        <w:t>a full-time Director who specializes in sexual violence prevention and counseling, and has an advisory board comprised of current undergraduates and recent graduates.</w:t>
      </w:r>
      <w:r w:rsidR="00E264F4">
        <w:rPr>
          <w:rStyle w:val="FootnoteReference"/>
          <w:rFonts w:ascii="Times" w:hAnsi="Times"/>
        </w:rPr>
        <w:footnoteReference w:id="18"/>
      </w:r>
      <w:r w:rsidR="00E264F4">
        <w:rPr>
          <w:rFonts w:ascii="Times" w:hAnsi="Times"/>
        </w:rPr>
        <w:t xml:space="preserve"> </w:t>
      </w:r>
      <w:r>
        <w:rPr>
          <w:rFonts w:ascii="Times" w:hAnsi="Times"/>
        </w:rPr>
        <w:t xml:space="preserve"> </w:t>
      </w:r>
      <w:r w:rsidR="00E264F4">
        <w:rPr>
          <w:rFonts w:ascii="Times" w:hAnsi="Times"/>
        </w:rPr>
        <w:t>The Center, which occupies a single room within a campus building, offers a small library</w:t>
      </w:r>
      <w:r w:rsidR="00E50DC0">
        <w:rPr>
          <w:rFonts w:ascii="Times" w:hAnsi="Times"/>
        </w:rPr>
        <w:t xml:space="preserve"> and sponsors programs and events such as </w:t>
      </w:r>
      <w:r w:rsidR="001474B7">
        <w:rPr>
          <w:rFonts w:ascii="Times" w:hAnsi="Times"/>
        </w:rPr>
        <w:t>Take Back the Night, the Vagina</w:t>
      </w:r>
      <w:r w:rsidR="00E50DC0">
        <w:rPr>
          <w:rFonts w:ascii="Times" w:hAnsi="Times"/>
        </w:rPr>
        <w:t xml:space="preserve"> Monologues, and Love Your Body Day</w:t>
      </w:r>
      <w:r w:rsidR="00E264F4">
        <w:rPr>
          <w:rFonts w:ascii="Times" w:hAnsi="Times"/>
        </w:rPr>
        <w:t>.</w:t>
      </w:r>
      <w:r w:rsidR="00E264F4">
        <w:rPr>
          <w:rStyle w:val="FootnoteReference"/>
          <w:rFonts w:ascii="Times" w:hAnsi="Times"/>
        </w:rPr>
        <w:footnoteReference w:id="19"/>
      </w:r>
      <w:r w:rsidR="00E264F4">
        <w:rPr>
          <w:rFonts w:ascii="Times" w:hAnsi="Times"/>
        </w:rPr>
        <w:t xml:space="preserve"> It also provides </w:t>
      </w:r>
      <w:r w:rsidR="00217E9C">
        <w:rPr>
          <w:rFonts w:ascii="Times" w:hAnsi="Times"/>
        </w:rPr>
        <w:t xml:space="preserve">advisory </w:t>
      </w:r>
      <w:r w:rsidR="00E264F4">
        <w:rPr>
          <w:rFonts w:ascii="Times" w:hAnsi="Times"/>
        </w:rPr>
        <w:t xml:space="preserve">support to student organizations working on issues related to women and gender, </w:t>
      </w:r>
      <w:r w:rsidR="00E50DC0">
        <w:rPr>
          <w:rFonts w:ascii="Times" w:hAnsi="Times"/>
        </w:rPr>
        <w:t>and offers</w:t>
      </w:r>
      <w:r w:rsidR="00E264F4">
        <w:rPr>
          <w:rFonts w:ascii="Times" w:hAnsi="Times"/>
        </w:rPr>
        <w:t xml:space="preserve"> referral services</w:t>
      </w:r>
      <w:r w:rsidR="00E50DC0">
        <w:rPr>
          <w:rFonts w:ascii="Times" w:hAnsi="Times"/>
        </w:rPr>
        <w:t xml:space="preserve"> to other campus resources </w:t>
      </w:r>
      <w:r w:rsidR="00217E9C">
        <w:rPr>
          <w:rFonts w:ascii="Times" w:hAnsi="Times"/>
        </w:rPr>
        <w:t>related</w:t>
      </w:r>
      <w:r w:rsidR="00E264F4">
        <w:rPr>
          <w:rFonts w:ascii="Times" w:hAnsi="Times"/>
        </w:rPr>
        <w:t xml:space="preserve"> to health, sexual assault, body image, addiction, and academic support.</w:t>
      </w:r>
      <w:r w:rsidR="00E50DC0">
        <w:rPr>
          <w:rStyle w:val="FootnoteReference"/>
          <w:rFonts w:ascii="Times" w:hAnsi="Times"/>
        </w:rPr>
        <w:footnoteReference w:id="20"/>
      </w:r>
    </w:p>
    <w:p w14:paraId="08FFF3CD" w14:textId="77777777" w:rsidR="00954594" w:rsidRDefault="00954594" w:rsidP="00657340">
      <w:pPr>
        <w:spacing w:line="240" w:lineRule="auto"/>
        <w:contextualSpacing/>
        <w:rPr>
          <w:rFonts w:ascii="Times" w:hAnsi="Times"/>
        </w:rPr>
      </w:pPr>
    </w:p>
    <w:p w14:paraId="29DC51DF" w14:textId="043DAF9B" w:rsidR="00343F9D" w:rsidRPr="00343F9D" w:rsidRDefault="00343F9D" w:rsidP="00657340">
      <w:pPr>
        <w:spacing w:line="240" w:lineRule="auto"/>
        <w:contextualSpacing/>
        <w:rPr>
          <w:rFonts w:ascii="Times" w:hAnsi="Times"/>
          <w:u w:val="single"/>
        </w:rPr>
      </w:pPr>
      <w:r w:rsidRPr="00343F9D">
        <w:rPr>
          <w:rFonts w:ascii="Times" w:hAnsi="Times"/>
          <w:u w:val="single"/>
        </w:rPr>
        <w:t>Dartmouth College</w:t>
      </w:r>
    </w:p>
    <w:p w14:paraId="5E38A5D6" w14:textId="7F80C0A8" w:rsidR="00954594" w:rsidRDefault="00954594" w:rsidP="00657340">
      <w:pPr>
        <w:spacing w:line="240" w:lineRule="auto"/>
        <w:contextualSpacing/>
        <w:rPr>
          <w:rFonts w:ascii="Times" w:hAnsi="Times"/>
        </w:rPr>
      </w:pPr>
      <w:r>
        <w:rPr>
          <w:rFonts w:ascii="Times" w:hAnsi="Times"/>
        </w:rPr>
        <w:t>Founded in 1988 as the Women’s Resource Center, Dartmouth’s Center for Gender and Student Engagement (CGSE) is housed within the Office of Pluralism and Leadership</w:t>
      </w:r>
      <w:r w:rsidR="008F6B5A">
        <w:rPr>
          <w:rFonts w:ascii="Times" w:hAnsi="Times"/>
        </w:rPr>
        <w:t xml:space="preserve"> (OP</w:t>
      </w:r>
      <w:r w:rsidR="008863CC">
        <w:rPr>
          <w:rFonts w:ascii="Times" w:hAnsi="Times"/>
        </w:rPr>
        <w:t>A</w:t>
      </w:r>
      <w:r w:rsidR="008F6B5A">
        <w:rPr>
          <w:rFonts w:ascii="Times" w:hAnsi="Times"/>
        </w:rPr>
        <w:t>L)</w:t>
      </w:r>
      <w:r w:rsidR="008863CC">
        <w:rPr>
          <w:rFonts w:ascii="Times" w:hAnsi="Times"/>
        </w:rPr>
        <w:t>, which provides advising, services, and resources to students of racial and ethnic minorities, as well as to the LGBTQ populations</w:t>
      </w:r>
      <w:r>
        <w:rPr>
          <w:rFonts w:ascii="Times" w:hAnsi="Times"/>
        </w:rPr>
        <w:t xml:space="preserve">. </w:t>
      </w:r>
      <w:r w:rsidR="008F6B5A">
        <w:rPr>
          <w:rFonts w:ascii="Times" w:hAnsi="Times"/>
        </w:rPr>
        <w:t>Located in a</w:t>
      </w:r>
      <w:r w:rsidR="00701B50">
        <w:rPr>
          <w:rFonts w:ascii="Times" w:hAnsi="Times"/>
        </w:rPr>
        <w:t>n apartment within the residence hall</w:t>
      </w:r>
      <w:r w:rsidR="008F6B5A">
        <w:rPr>
          <w:rFonts w:ascii="Times" w:hAnsi="Times"/>
        </w:rPr>
        <w:t xml:space="preserve">, the </w:t>
      </w:r>
      <w:r>
        <w:rPr>
          <w:rFonts w:ascii="Times" w:hAnsi="Times"/>
        </w:rPr>
        <w:t xml:space="preserve">CGSE is open to the Dartmouth </w:t>
      </w:r>
      <w:r w:rsidR="00071D3C">
        <w:rPr>
          <w:rFonts w:ascii="Times" w:hAnsi="Times"/>
        </w:rPr>
        <w:t>and Upper Valley communities</w:t>
      </w:r>
      <w:r>
        <w:rPr>
          <w:rFonts w:ascii="Times" w:hAnsi="Times"/>
        </w:rPr>
        <w:t xml:space="preserve"> </w:t>
      </w:r>
      <w:r w:rsidR="00071D3C">
        <w:rPr>
          <w:rFonts w:ascii="Times" w:hAnsi="Times"/>
        </w:rPr>
        <w:t xml:space="preserve">five days per week, from 8:15am to 5:00pm. It operates a library of its own, which features </w:t>
      </w:r>
      <w:r w:rsidR="001474B7">
        <w:rPr>
          <w:rFonts w:ascii="Times" w:hAnsi="Times"/>
        </w:rPr>
        <w:t>several</w:t>
      </w:r>
      <w:r w:rsidR="00071D3C">
        <w:rPr>
          <w:rFonts w:ascii="Times" w:hAnsi="Times"/>
        </w:rPr>
        <w:t xml:space="preserve"> hundred works, and provides support, referral services, and resources geared toward the female and lesbian, gay, bisexual, and transgender communities.</w:t>
      </w:r>
      <w:r w:rsidR="00071D3C">
        <w:rPr>
          <w:rStyle w:val="FootnoteReference"/>
          <w:rFonts w:ascii="Times" w:hAnsi="Times"/>
        </w:rPr>
        <w:footnoteReference w:id="21"/>
      </w:r>
      <w:r w:rsidR="00071D3C">
        <w:rPr>
          <w:rFonts w:ascii="Times" w:hAnsi="Times"/>
        </w:rPr>
        <w:t xml:space="preserve"> </w:t>
      </w:r>
      <w:r w:rsidR="008F6B5A">
        <w:rPr>
          <w:rFonts w:ascii="Times" w:hAnsi="Times"/>
        </w:rPr>
        <w:t xml:space="preserve">The </w:t>
      </w:r>
      <w:r w:rsidR="00071D3C">
        <w:rPr>
          <w:rFonts w:ascii="Times" w:hAnsi="Times"/>
        </w:rPr>
        <w:t xml:space="preserve">CGSE has a number of student coordinators and </w:t>
      </w:r>
      <w:r w:rsidR="00701B50">
        <w:rPr>
          <w:rFonts w:ascii="Times" w:hAnsi="Times"/>
        </w:rPr>
        <w:t xml:space="preserve">employs three </w:t>
      </w:r>
      <w:r w:rsidR="00071D3C">
        <w:rPr>
          <w:rFonts w:ascii="Times" w:hAnsi="Times"/>
        </w:rPr>
        <w:t xml:space="preserve">full-time </w:t>
      </w:r>
      <w:r w:rsidR="00701B50">
        <w:rPr>
          <w:rFonts w:ascii="Times" w:hAnsi="Times"/>
        </w:rPr>
        <w:t>staff members</w:t>
      </w:r>
      <w:r w:rsidR="00071D3C">
        <w:rPr>
          <w:rFonts w:ascii="Times" w:hAnsi="Times"/>
        </w:rPr>
        <w:t xml:space="preserve">, including a Director who holds a Ph.D. and </w:t>
      </w:r>
      <w:r w:rsidR="008F6B5A">
        <w:rPr>
          <w:rFonts w:ascii="Times" w:hAnsi="Times"/>
        </w:rPr>
        <w:t>previously served as an Assistan</w:t>
      </w:r>
      <w:r w:rsidR="008863CC">
        <w:rPr>
          <w:rFonts w:ascii="Times" w:hAnsi="Times"/>
        </w:rPr>
        <w:t>t</w:t>
      </w:r>
      <w:r w:rsidR="008F6B5A">
        <w:rPr>
          <w:rFonts w:ascii="Times" w:hAnsi="Times"/>
        </w:rPr>
        <w:t xml:space="preserve"> Dean, an Assistant Director who advises student organizations on gender issues and</w:t>
      </w:r>
      <w:r w:rsidR="008863CC">
        <w:rPr>
          <w:rFonts w:ascii="Times" w:hAnsi="Times"/>
        </w:rPr>
        <w:t xml:space="preserve"> who</w:t>
      </w:r>
      <w:r w:rsidR="008F6B5A">
        <w:rPr>
          <w:rFonts w:ascii="Times" w:hAnsi="Times"/>
        </w:rPr>
        <w:t xml:space="preserve"> coordinates campus</w:t>
      </w:r>
      <w:r w:rsidR="008863CC">
        <w:rPr>
          <w:rFonts w:ascii="Times" w:hAnsi="Times"/>
        </w:rPr>
        <w:t>-wide</w:t>
      </w:r>
      <w:r w:rsidR="008F6B5A">
        <w:rPr>
          <w:rFonts w:ascii="Times" w:hAnsi="Times"/>
        </w:rPr>
        <w:t xml:space="preserve"> campaigns </w:t>
      </w:r>
      <w:r w:rsidR="001474B7">
        <w:rPr>
          <w:rFonts w:ascii="Times" w:hAnsi="Times"/>
        </w:rPr>
        <w:t>(</w:t>
      </w:r>
      <w:r w:rsidR="008F6B5A">
        <w:rPr>
          <w:rFonts w:ascii="Times" w:hAnsi="Times"/>
        </w:rPr>
        <w:t>such as Sexual Assault Awareness Month</w:t>
      </w:r>
      <w:r w:rsidR="001474B7">
        <w:rPr>
          <w:rFonts w:ascii="Times" w:hAnsi="Times"/>
        </w:rPr>
        <w:t>)</w:t>
      </w:r>
      <w:r w:rsidR="00701B50">
        <w:rPr>
          <w:rFonts w:ascii="Times" w:hAnsi="Times"/>
        </w:rPr>
        <w:t>, and</w:t>
      </w:r>
      <w:r w:rsidR="008F6B5A">
        <w:rPr>
          <w:rFonts w:ascii="Times" w:hAnsi="Times"/>
        </w:rPr>
        <w:t xml:space="preserve"> an Office Manager who oversees operational matters. </w:t>
      </w:r>
      <w:r w:rsidR="00701B50">
        <w:rPr>
          <w:rFonts w:ascii="Times" w:hAnsi="Times"/>
        </w:rPr>
        <w:t>In addition, a Program Coordinator staffs CGSE, although a separate office employees this staff member</w:t>
      </w:r>
      <w:r w:rsidR="008F6B5A">
        <w:rPr>
          <w:rFonts w:ascii="Times" w:hAnsi="Times"/>
        </w:rPr>
        <w:t>.</w:t>
      </w:r>
      <w:r w:rsidR="00701B50">
        <w:rPr>
          <w:rStyle w:val="FootnoteReference"/>
          <w:rFonts w:ascii="Times" w:hAnsi="Times"/>
        </w:rPr>
        <w:footnoteReference w:id="22"/>
      </w:r>
      <w:r w:rsidR="00701B50">
        <w:rPr>
          <w:rFonts w:ascii="Times" w:hAnsi="Times"/>
        </w:rPr>
        <w:t xml:space="preserve"> The CGSE has an operating budget of between $55,000 and $60,000 each year</w:t>
      </w:r>
      <w:r w:rsidR="00C34E6D">
        <w:rPr>
          <w:rFonts w:ascii="Times" w:hAnsi="Times"/>
        </w:rPr>
        <w:t xml:space="preserve"> (excluding salaries)</w:t>
      </w:r>
      <w:r w:rsidR="00701B50">
        <w:rPr>
          <w:rFonts w:ascii="Times" w:hAnsi="Times"/>
        </w:rPr>
        <w:t>, although the majority of this budget comes from gifts and endowments. Director Reese Kelly estimates that the CGSE receives a total of $18,000 from the College.</w:t>
      </w:r>
      <w:r w:rsidR="00701B50">
        <w:rPr>
          <w:rStyle w:val="FootnoteReference"/>
          <w:rFonts w:ascii="Times" w:hAnsi="Times"/>
        </w:rPr>
        <w:footnoteReference w:id="23"/>
      </w:r>
    </w:p>
    <w:p w14:paraId="5B710BCF" w14:textId="77777777" w:rsidR="008863CC" w:rsidRDefault="008863CC" w:rsidP="00657340">
      <w:pPr>
        <w:spacing w:line="240" w:lineRule="auto"/>
        <w:contextualSpacing/>
        <w:rPr>
          <w:rFonts w:ascii="Times" w:hAnsi="Times"/>
        </w:rPr>
      </w:pPr>
    </w:p>
    <w:p w14:paraId="4D868DBF" w14:textId="3DF8BA52" w:rsidR="00343F9D" w:rsidRPr="00343F9D" w:rsidRDefault="00343F9D" w:rsidP="00657340">
      <w:pPr>
        <w:spacing w:line="240" w:lineRule="auto"/>
        <w:contextualSpacing/>
        <w:rPr>
          <w:rFonts w:ascii="Times" w:hAnsi="Times"/>
          <w:u w:val="single"/>
        </w:rPr>
      </w:pPr>
      <w:r w:rsidRPr="00343F9D">
        <w:rPr>
          <w:rFonts w:ascii="Times" w:hAnsi="Times"/>
          <w:u w:val="single"/>
        </w:rPr>
        <w:t>Duke University</w:t>
      </w:r>
    </w:p>
    <w:p w14:paraId="1ADEDF64" w14:textId="1AB0BDF7" w:rsidR="008863CC" w:rsidRDefault="00DA46C2" w:rsidP="00657340">
      <w:pPr>
        <w:spacing w:line="240" w:lineRule="auto"/>
        <w:contextualSpacing/>
        <w:rPr>
          <w:rFonts w:ascii="Times" w:hAnsi="Times"/>
        </w:rPr>
      </w:pPr>
      <w:r>
        <w:rPr>
          <w:rFonts w:ascii="Times" w:hAnsi="Times"/>
        </w:rPr>
        <w:t xml:space="preserve">Founded in 1987 following a proposal submitted by a multicultural alliance of students, the </w:t>
      </w:r>
      <w:r w:rsidR="00EA654F">
        <w:rPr>
          <w:rFonts w:ascii="Times" w:hAnsi="Times"/>
        </w:rPr>
        <w:t>Duke Women’s Center occupies office space and a lounge area wi</w:t>
      </w:r>
      <w:r w:rsidR="00697991">
        <w:rPr>
          <w:rFonts w:ascii="Times" w:hAnsi="Times"/>
        </w:rPr>
        <w:t xml:space="preserve">thin a residential quadrangle. The </w:t>
      </w:r>
      <w:r w:rsidR="00697991">
        <w:rPr>
          <w:rFonts w:ascii="Times" w:hAnsi="Times"/>
        </w:rPr>
        <w:lastRenderedPageBreak/>
        <w:t>Center offers students a resource collection complete with feminist books, films, and journals, as well as student-written accounts of gender-based violence and other topics related to sexuality.</w:t>
      </w:r>
      <w:r w:rsidR="00697991">
        <w:rPr>
          <w:rStyle w:val="FootnoteReference"/>
          <w:rFonts w:ascii="Times" w:hAnsi="Times"/>
        </w:rPr>
        <w:footnoteReference w:id="24"/>
      </w:r>
      <w:r w:rsidR="00697991">
        <w:rPr>
          <w:rFonts w:ascii="Times" w:hAnsi="Times"/>
        </w:rPr>
        <w:t xml:space="preserve"> In addition, the Center advises a number of student groups, </w:t>
      </w:r>
      <w:r w:rsidR="00CD51ED">
        <w:rPr>
          <w:rFonts w:ascii="Times" w:hAnsi="Times"/>
        </w:rPr>
        <w:t xml:space="preserve">and </w:t>
      </w:r>
      <w:r w:rsidR="00697991">
        <w:rPr>
          <w:rFonts w:ascii="Times" w:hAnsi="Times"/>
        </w:rPr>
        <w:t xml:space="preserve">offers </w:t>
      </w:r>
      <w:r w:rsidR="00CD51ED">
        <w:rPr>
          <w:rFonts w:ascii="Times" w:hAnsi="Times"/>
        </w:rPr>
        <w:t>educational and social programs, support for student activism, and resources for those who have experienced gender violence</w:t>
      </w:r>
      <w:r w:rsidR="00697991">
        <w:rPr>
          <w:rFonts w:ascii="Times" w:hAnsi="Times"/>
        </w:rPr>
        <w:t>.</w:t>
      </w:r>
      <w:r w:rsidR="00697991">
        <w:rPr>
          <w:rStyle w:val="FootnoteReference"/>
          <w:rFonts w:ascii="Times" w:hAnsi="Times"/>
        </w:rPr>
        <w:footnoteReference w:id="25"/>
      </w:r>
      <w:r w:rsidR="00CD51ED">
        <w:rPr>
          <w:rStyle w:val="FootnoteReference"/>
          <w:rFonts w:ascii="Times" w:hAnsi="Times"/>
        </w:rPr>
        <w:footnoteReference w:id="26"/>
      </w:r>
      <w:r w:rsidR="00CD51ED">
        <w:rPr>
          <w:rFonts w:ascii="Times" w:hAnsi="Times"/>
        </w:rPr>
        <w:t xml:space="preserve">  </w:t>
      </w:r>
      <w:r w:rsidR="004C4B81">
        <w:rPr>
          <w:rFonts w:ascii="Times" w:hAnsi="Times"/>
        </w:rPr>
        <w:t>U</w:t>
      </w:r>
      <w:r w:rsidR="00CD51ED">
        <w:rPr>
          <w:rFonts w:ascii="Times" w:hAnsi="Times"/>
        </w:rPr>
        <w:t>ndergraduate interns as well as six professionals, including two Gender Violence Int</w:t>
      </w:r>
      <w:r w:rsidR="004C4B81">
        <w:rPr>
          <w:rFonts w:ascii="Times" w:hAnsi="Times"/>
        </w:rPr>
        <w:t>ervention Services Coordinators</w:t>
      </w:r>
      <w:r w:rsidR="00CD51ED">
        <w:rPr>
          <w:rFonts w:ascii="Times" w:hAnsi="Times"/>
        </w:rPr>
        <w:t xml:space="preserve"> who arrange and provide counseling and case management services</w:t>
      </w:r>
      <w:r w:rsidR="004C4B81">
        <w:rPr>
          <w:rFonts w:ascii="Times" w:hAnsi="Times"/>
        </w:rPr>
        <w:t>, staff the Center</w:t>
      </w:r>
      <w:r w:rsidR="00CD51ED">
        <w:rPr>
          <w:rFonts w:ascii="Times" w:hAnsi="Times"/>
        </w:rPr>
        <w:t xml:space="preserve">. </w:t>
      </w:r>
      <w:r w:rsidR="004C4B81">
        <w:rPr>
          <w:rFonts w:ascii="Times" w:hAnsi="Times"/>
        </w:rPr>
        <w:t>T</w:t>
      </w:r>
      <w:r w:rsidR="00CD51ED">
        <w:rPr>
          <w:rFonts w:ascii="Times" w:hAnsi="Times"/>
        </w:rPr>
        <w:t xml:space="preserve">he </w:t>
      </w:r>
      <w:r w:rsidR="004C4B81">
        <w:rPr>
          <w:rFonts w:ascii="Times" w:hAnsi="Times"/>
        </w:rPr>
        <w:t xml:space="preserve">professional </w:t>
      </w:r>
      <w:r w:rsidR="00CD51ED">
        <w:rPr>
          <w:rFonts w:ascii="Times" w:hAnsi="Times"/>
        </w:rPr>
        <w:t xml:space="preserve">staff is </w:t>
      </w:r>
      <w:r w:rsidR="004C4B81">
        <w:rPr>
          <w:rFonts w:ascii="Times" w:hAnsi="Times"/>
        </w:rPr>
        <w:t xml:space="preserve">also </w:t>
      </w:r>
      <w:r w:rsidR="00CD51ED">
        <w:rPr>
          <w:rFonts w:ascii="Times" w:hAnsi="Times"/>
        </w:rPr>
        <w:t xml:space="preserve">comprised of a Director who holds a Ph.D. in higher education, a Program Coordinator who also serves as an Undergraduate Advisor at Duke, </w:t>
      </w:r>
      <w:r w:rsidR="00061707">
        <w:rPr>
          <w:rFonts w:ascii="Times" w:hAnsi="Times"/>
        </w:rPr>
        <w:t>and an Office Coordinator.</w:t>
      </w:r>
      <w:r w:rsidR="00061707">
        <w:rPr>
          <w:rStyle w:val="FootnoteReference"/>
          <w:rFonts w:ascii="Times" w:hAnsi="Times"/>
        </w:rPr>
        <w:footnoteReference w:id="27"/>
      </w:r>
      <w:r w:rsidR="00061707">
        <w:rPr>
          <w:rFonts w:ascii="Times" w:hAnsi="Times"/>
        </w:rPr>
        <w:t xml:space="preserve"> </w:t>
      </w:r>
      <w:r w:rsidR="00CD51ED">
        <w:rPr>
          <w:rFonts w:ascii="Times" w:hAnsi="Times"/>
        </w:rPr>
        <w:t xml:space="preserve"> </w:t>
      </w:r>
    </w:p>
    <w:p w14:paraId="499A12C8" w14:textId="77777777" w:rsidR="004F0468" w:rsidRDefault="004F0468" w:rsidP="00657340">
      <w:pPr>
        <w:spacing w:line="240" w:lineRule="auto"/>
        <w:contextualSpacing/>
        <w:rPr>
          <w:rFonts w:ascii="Times" w:hAnsi="Times"/>
        </w:rPr>
      </w:pPr>
    </w:p>
    <w:p w14:paraId="0A109EC7" w14:textId="3AA7FA9B" w:rsidR="00343F9D" w:rsidRPr="00343F9D" w:rsidRDefault="00343F9D" w:rsidP="00657340">
      <w:pPr>
        <w:spacing w:line="240" w:lineRule="auto"/>
        <w:contextualSpacing/>
        <w:rPr>
          <w:rFonts w:ascii="Times" w:hAnsi="Times"/>
          <w:u w:val="single"/>
        </w:rPr>
      </w:pPr>
      <w:r w:rsidRPr="00343F9D">
        <w:rPr>
          <w:rFonts w:ascii="Times" w:hAnsi="Times"/>
          <w:u w:val="single"/>
        </w:rPr>
        <w:t>Harvard University</w:t>
      </w:r>
    </w:p>
    <w:p w14:paraId="2EB55DD4" w14:textId="24D7B4F1" w:rsidR="00A8250C" w:rsidRDefault="00A8250C" w:rsidP="00657340">
      <w:pPr>
        <w:spacing w:line="240" w:lineRule="auto"/>
        <w:contextualSpacing/>
        <w:rPr>
          <w:rFonts w:ascii="Times" w:hAnsi="Times"/>
        </w:rPr>
      </w:pPr>
      <w:r>
        <w:rPr>
          <w:rFonts w:ascii="Times" w:hAnsi="Times"/>
        </w:rPr>
        <w:t xml:space="preserve">Established in 2006 with roots in the early 1970s, the Harvard College Women’s Center occupies </w:t>
      </w:r>
      <w:r w:rsidR="00497B97">
        <w:rPr>
          <w:rFonts w:ascii="Times" w:hAnsi="Times"/>
        </w:rPr>
        <w:t xml:space="preserve">part of </w:t>
      </w:r>
      <w:r>
        <w:rPr>
          <w:rFonts w:ascii="Times" w:hAnsi="Times"/>
        </w:rPr>
        <w:t>the basement of a freshman dormitory, and is available for student access most weekdays from 9:30am to 5:30pm, and then again from 6:00pm to 10:00pm.</w:t>
      </w:r>
      <w:r>
        <w:rPr>
          <w:rStyle w:val="FootnoteReference"/>
          <w:rFonts w:ascii="Times" w:hAnsi="Times"/>
        </w:rPr>
        <w:footnoteReference w:id="28"/>
      </w:r>
      <w:r>
        <w:rPr>
          <w:rFonts w:ascii="Times" w:hAnsi="Times"/>
        </w:rPr>
        <w:t xml:space="preserve"> </w:t>
      </w:r>
      <w:r w:rsidR="00497B97">
        <w:rPr>
          <w:rFonts w:ascii="Times" w:hAnsi="Times"/>
        </w:rPr>
        <w:t>Its space includes a lounge and kitchen area, a conference room, two offices, and common workstation areas.</w:t>
      </w:r>
      <w:r w:rsidR="00497B97">
        <w:rPr>
          <w:rStyle w:val="FootnoteReference"/>
          <w:rFonts w:ascii="Times" w:hAnsi="Times"/>
        </w:rPr>
        <w:footnoteReference w:id="29"/>
      </w:r>
      <w:r w:rsidR="00497B97">
        <w:rPr>
          <w:rFonts w:ascii="Times" w:hAnsi="Times"/>
        </w:rPr>
        <w:t xml:space="preserve"> </w:t>
      </w:r>
      <w:r>
        <w:rPr>
          <w:rFonts w:ascii="Times" w:hAnsi="Times"/>
        </w:rPr>
        <w:t>A division of the Office of Student Life, the Center serves as a hub for all resources related to women and gender at Harvard</w:t>
      </w:r>
      <w:r w:rsidR="00D8175E">
        <w:rPr>
          <w:rFonts w:ascii="Times" w:hAnsi="Times"/>
        </w:rPr>
        <w:t xml:space="preserve"> (although Harvard has a separate Office of BGLTQ Student Life)</w:t>
      </w:r>
      <w:r w:rsidR="00825A3B">
        <w:rPr>
          <w:rFonts w:ascii="Times" w:hAnsi="Times"/>
        </w:rPr>
        <w:t>, provides</w:t>
      </w:r>
      <w:r>
        <w:rPr>
          <w:rFonts w:ascii="Times" w:hAnsi="Times"/>
        </w:rPr>
        <w:t xml:space="preserve"> funding for student programming</w:t>
      </w:r>
      <w:r w:rsidR="00825A3B">
        <w:rPr>
          <w:rFonts w:ascii="Times" w:hAnsi="Times"/>
        </w:rPr>
        <w:t>, and offers educational, social, and networking opportunities</w:t>
      </w:r>
      <w:r>
        <w:rPr>
          <w:rFonts w:ascii="Times" w:hAnsi="Times"/>
        </w:rPr>
        <w:t>.</w:t>
      </w:r>
      <w:r>
        <w:rPr>
          <w:rStyle w:val="FootnoteReference"/>
          <w:rFonts w:ascii="Times" w:hAnsi="Times"/>
        </w:rPr>
        <w:footnoteReference w:id="30"/>
      </w:r>
      <w:r>
        <w:rPr>
          <w:rFonts w:ascii="Times" w:hAnsi="Times"/>
        </w:rPr>
        <w:t xml:space="preserve"> </w:t>
      </w:r>
      <w:r w:rsidR="00825A3B">
        <w:rPr>
          <w:rFonts w:ascii="Times" w:hAnsi="Times"/>
        </w:rPr>
        <w:t>The Center employs three professionals, including an Administrative Coordinator, a Program Coordinator, and a WISTEM Program Coordinator who offers guidance to those Harvard women seeking to pursue careers in the science, technology, engineering, or mathematics fields.</w:t>
      </w:r>
      <w:r w:rsidR="00825A3B">
        <w:rPr>
          <w:rStyle w:val="FootnoteReference"/>
          <w:rFonts w:ascii="Times" w:hAnsi="Times"/>
        </w:rPr>
        <w:footnoteReference w:id="31"/>
      </w:r>
      <w:r w:rsidR="00825A3B">
        <w:rPr>
          <w:rFonts w:ascii="Times" w:hAnsi="Times"/>
        </w:rPr>
        <w:t xml:space="preserve"> </w:t>
      </w:r>
    </w:p>
    <w:p w14:paraId="0AC43DD3" w14:textId="77777777" w:rsidR="00A8250C" w:rsidRDefault="00A8250C" w:rsidP="00657340">
      <w:pPr>
        <w:spacing w:line="240" w:lineRule="auto"/>
        <w:contextualSpacing/>
        <w:rPr>
          <w:rFonts w:ascii="Times" w:hAnsi="Times"/>
        </w:rPr>
      </w:pPr>
    </w:p>
    <w:p w14:paraId="5945DCA1" w14:textId="682E01E6" w:rsidR="00343F9D" w:rsidRPr="00343F9D" w:rsidRDefault="00343F9D" w:rsidP="00657340">
      <w:pPr>
        <w:spacing w:line="240" w:lineRule="auto"/>
        <w:contextualSpacing/>
        <w:rPr>
          <w:rFonts w:ascii="Times" w:hAnsi="Times"/>
          <w:u w:val="single"/>
        </w:rPr>
      </w:pPr>
      <w:r w:rsidRPr="00343F9D">
        <w:rPr>
          <w:rFonts w:ascii="Times" w:hAnsi="Times"/>
          <w:u w:val="single"/>
        </w:rPr>
        <w:t>U. Michigan</w:t>
      </w:r>
    </w:p>
    <w:p w14:paraId="5B812E3E" w14:textId="480BC698" w:rsidR="00D8175E" w:rsidRDefault="00D8175E" w:rsidP="00657340">
      <w:pPr>
        <w:spacing w:line="240" w:lineRule="auto"/>
        <w:contextualSpacing/>
        <w:rPr>
          <w:rFonts w:ascii="Times" w:hAnsi="Times"/>
        </w:rPr>
      </w:pPr>
      <w:r>
        <w:rPr>
          <w:rFonts w:ascii="Times" w:hAnsi="Times"/>
        </w:rPr>
        <w:t xml:space="preserve">While U. Michigan does not provide a resource center for women, it does offer the Spectrum Center, an office dedicated to making the campus more gender inclusive. The Spectrum Center is open </w:t>
      </w:r>
      <w:r w:rsidR="00E96117">
        <w:rPr>
          <w:rFonts w:ascii="Times" w:hAnsi="Times"/>
        </w:rPr>
        <w:t>each weekday from 9:00am to 6:00pm, and is run by students and four professionals.</w:t>
      </w:r>
      <w:r w:rsidR="00E96117">
        <w:rPr>
          <w:rStyle w:val="FootnoteReference"/>
          <w:rFonts w:ascii="Times" w:hAnsi="Times"/>
        </w:rPr>
        <w:footnoteReference w:id="32"/>
      </w:r>
    </w:p>
    <w:p w14:paraId="76E69DF4" w14:textId="77777777" w:rsidR="00495FAB" w:rsidRDefault="00495FAB" w:rsidP="00657340">
      <w:pPr>
        <w:spacing w:line="240" w:lineRule="auto"/>
        <w:contextualSpacing/>
        <w:rPr>
          <w:rFonts w:ascii="Times" w:hAnsi="Times"/>
        </w:rPr>
      </w:pPr>
    </w:p>
    <w:p w14:paraId="06CEA098" w14:textId="3FF3A5DC" w:rsidR="00343F9D" w:rsidRPr="00343F9D" w:rsidRDefault="00343F9D" w:rsidP="00657340">
      <w:pPr>
        <w:spacing w:line="240" w:lineRule="auto"/>
        <w:contextualSpacing/>
        <w:rPr>
          <w:rFonts w:ascii="Times" w:hAnsi="Times"/>
          <w:u w:val="single"/>
        </w:rPr>
      </w:pPr>
      <w:r w:rsidRPr="00343F9D">
        <w:rPr>
          <w:rFonts w:ascii="Times" w:hAnsi="Times"/>
          <w:u w:val="single"/>
        </w:rPr>
        <w:t>MIT</w:t>
      </w:r>
    </w:p>
    <w:p w14:paraId="08468E75" w14:textId="4FFD010E" w:rsidR="00495FAB" w:rsidRDefault="00A9526E" w:rsidP="00657340">
      <w:pPr>
        <w:spacing w:line="240" w:lineRule="auto"/>
        <w:contextualSpacing/>
        <w:rPr>
          <w:rFonts w:ascii="Times" w:hAnsi="Times"/>
        </w:rPr>
      </w:pPr>
      <w:r>
        <w:rPr>
          <w:rFonts w:ascii="Times" w:hAnsi="Times"/>
        </w:rPr>
        <w:t xml:space="preserve">Since 1882, MIT has offered its female students a space of their own on campus, known as the Margaret Cheney Room. The Cheney Room, which is staffed by one Assistant Dean for Student Leadership and Engagement and a graduate student, </w:t>
      </w:r>
      <w:r w:rsidR="00977AF5">
        <w:rPr>
          <w:rFonts w:ascii="Times" w:hAnsi="Times"/>
        </w:rPr>
        <w:t>offers</w:t>
      </w:r>
      <w:r>
        <w:rPr>
          <w:rFonts w:ascii="Times" w:hAnsi="Times"/>
        </w:rPr>
        <w:t xml:space="preserve"> events and programming</w:t>
      </w:r>
      <w:r w:rsidR="00977AF5">
        <w:rPr>
          <w:rFonts w:ascii="Times" w:hAnsi="Times"/>
        </w:rPr>
        <w:t>, but primarily functions just as a community center and a safe space</w:t>
      </w:r>
      <w:r>
        <w:rPr>
          <w:rFonts w:ascii="Times" w:hAnsi="Times"/>
        </w:rPr>
        <w:t>.</w:t>
      </w:r>
      <w:r w:rsidR="00977AF5">
        <w:rPr>
          <w:rStyle w:val="FootnoteReference"/>
          <w:rFonts w:ascii="Times" w:hAnsi="Times"/>
        </w:rPr>
        <w:footnoteReference w:id="33"/>
      </w:r>
      <w:r>
        <w:rPr>
          <w:rFonts w:ascii="Times" w:hAnsi="Times"/>
        </w:rPr>
        <w:t xml:space="preserve"> </w:t>
      </w:r>
      <w:r w:rsidR="00343F9D">
        <w:rPr>
          <w:rFonts w:ascii="Times" w:hAnsi="Times"/>
        </w:rPr>
        <w:t xml:space="preserve">Its upkeep is support by an </w:t>
      </w:r>
      <w:r w:rsidR="00343F9D">
        <w:rPr>
          <w:rFonts w:ascii="Times" w:hAnsi="Times"/>
        </w:rPr>
        <w:lastRenderedPageBreak/>
        <w:t>alumni endowment.</w:t>
      </w:r>
      <w:r w:rsidR="00343F9D">
        <w:rPr>
          <w:rStyle w:val="FootnoteReference"/>
          <w:rFonts w:ascii="Times" w:hAnsi="Times"/>
        </w:rPr>
        <w:footnoteReference w:id="34"/>
      </w:r>
      <w:r w:rsidR="00343F9D">
        <w:rPr>
          <w:rFonts w:ascii="Times" w:hAnsi="Times"/>
        </w:rPr>
        <w:t xml:space="preserve"> </w:t>
      </w:r>
      <w:r>
        <w:rPr>
          <w:rFonts w:ascii="Times" w:hAnsi="Times"/>
        </w:rPr>
        <w:t>In addition, MIT provides a webpage dedicated to centralizing information and resources for women.</w:t>
      </w:r>
      <w:r>
        <w:rPr>
          <w:rStyle w:val="FootnoteReference"/>
          <w:rFonts w:ascii="Times" w:hAnsi="Times"/>
        </w:rPr>
        <w:footnoteReference w:id="35"/>
      </w:r>
      <w:r>
        <w:rPr>
          <w:rFonts w:ascii="Times" w:hAnsi="Times"/>
        </w:rPr>
        <w:t xml:space="preserve"> </w:t>
      </w:r>
    </w:p>
    <w:p w14:paraId="36CF5142" w14:textId="4238C5CB" w:rsidR="004F0468" w:rsidRDefault="004F0468" w:rsidP="00657340">
      <w:pPr>
        <w:spacing w:line="240" w:lineRule="auto"/>
        <w:contextualSpacing/>
        <w:rPr>
          <w:rFonts w:ascii="Times" w:hAnsi="Times"/>
        </w:rPr>
      </w:pPr>
    </w:p>
    <w:p w14:paraId="529D3B3B" w14:textId="74F629B6" w:rsidR="00343F9D" w:rsidRPr="00343F9D" w:rsidRDefault="00343F9D" w:rsidP="00657340">
      <w:pPr>
        <w:spacing w:line="240" w:lineRule="auto"/>
        <w:contextualSpacing/>
        <w:rPr>
          <w:rFonts w:ascii="Times" w:hAnsi="Times"/>
          <w:u w:val="single"/>
        </w:rPr>
      </w:pPr>
      <w:r w:rsidRPr="00343F9D">
        <w:rPr>
          <w:rFonts w:ascii="Times" w:hAnsi="Times"/>
          <w:u w:val="single"/>
        </w:rPr>
        <w:t>Northwestern University</w:t>
      </w:r>
    </w:p>
    <w:p w14:paraId="1C8265E9" w14:textId="5BC52C60" w:rsidR="007025C1" w:rsidRDefault="007025C1" w:rsidP="00657340">
      <w:pPr>
        <w:spacing w:line="240" w:lineRule="auto"/>
        <w:contextualSpacing/>
        <w:rPr>
          <w:rFonts w:ascii="Times" w:hAnsi="Times"/>
        </w:rPr>
      </w:pPr>
      <w:r>
        <w:rPr>
          <w:rFonts w:ascii="Times" w:hAnsi="Times"/>
        </w:rPr>
        <w:t>Established in 1986, the Northwestern University Women’s Center operates each weekday from 8:30am to 5:00pm on the Evanston campus.</w:t>
      </w:r>
      <w:r>
        <w:rPr>
          <w:rStyle w:val="FootnoteReference"/>
          <w:rFonts w:ascii="Times" w:hAnsi="Times"/>
        </w:rPr>
        <w:footnoteReference w:id="36"/>
      </w:r>
      <w:r>
        <w:rPr>
          <w:rFonts w:ascii="Times" w:hAnsi="Times"/>
        </w:rPr>
        <w:t xml:space="preserve"> </w:t>
      </w:r>
      <w:r w:rsidR="004C4B81">
        <w:rPr>
          <w:rFonts w:ascii="Times" w:hAnsi="Times"/>
        </w:rPr>
        <w:t xml:space="preserve">An additional, related Center is located in Chicago, open three days a week. </w:t>
      </w:r>
      <w:r>
        <w:rPr>
          <w:rFonts w:ascii="Times" w:hAnsi="Times"/>
        </w:rPr>
        <w:t>The</w:t>
      </w:r>
      <w:r w:rsidR="004C4B81">
        <w:rPr>
          <w:rFonts w:ascii="Times" w:hAnsi="Times"/>
        </w:rPr>
        <w:t xml:space="preserve"> Evanston</w:t>
      </w:r>
      <w:r>
        <w:rPr>
          <w:rFonts w:ascii="Times" w:hAnsi="Times"/>
        </w:rPr>
        <w:t xml:space="preserve"> Center, located in a house </w:t>
      </w:r>
      <w:r w:rsidR="004C4B81">
        <w:rPr>
          <w:rFonts w:ascii="Times" w:hAnsi="Times"/>
        </w:rPr>
        <w:t>in the middle of campus</w:t>
      </w:r>
      <w:r>
        <w:rPr>
          <w:rFonts w:ascii="Times" w:hAnsi="Times"/>
        </w:rPr>
        <w:t>, offers a variety of programs and events</w:t>
      </w:r>
      <w:r w:rsidR="00495FAB">
        <w:rPr>
          <w:rFonts w:ascii="Times" w:hAnsi="Times"/>
        </w:rPr>
        <w:t xml:space="preserve"> both educational and social</w:t>
      </w:r>
      <w:r>
        <w:rPr>
          <w:rFonts w:ascii="Times" w:hAnsi="Times"/>
        </w:rPr>
        <w:t xml:space="preserve">, centralizes resources and referral information for women, and provides counseling </w:t>
      </w:r>
      <w:r w:rsidR="00495FAB">
        <w:rPr>
          <w:rFonts w:ascii="Times" w:hAnsi="Times"/>
        </w:rPr>
        <w:t xml:space="preserve">(including </w:t>
      </w:r>
      <w:r>
        <w:rPr>
          <w:rFonts w:ascii="Times" w:hAnsi="Times"/>
        </w:rPr>
        <w:t>both individual sessions and support groups</w:t>
      </w:r>
      <w:r w:rsidR="00495FAB">
        <w:rPr>
          <w:rFonts w:ascii="Times" w:hAnsi="Times"/>
        </w:rPr>
        <w:t xml:space="preserve">) </w:t>
      </w:r>
      <w:r>
        <w:rPr>
          <w:rFonts w:ascii="Times" w:hAnsi="Times"/>
        </w:rPr>
        <w:t>for those who have faced gender-based discrimination or sexual violence.</w:t>
      </w:r>
      <w:r>
        <w:rPr>
          <w:rStyle w:val="FootnoteReference"/>
          <w:rFonts w:ascii="Times" w:hAnsi="Times"/>
        </w:rPr>
        <w:footnoteReference w:id="37"/>
      </w:r>
      <w:r w:rsidR="00495FAB">
        <w:rPr>
          <w:rFonts w:ascii="Times" w:hAnsi="Times"/>
        </w:rPr>
        <w:t xml:space="preserve"> Five professionals, a number of counseling interns, six student workers, and an advisory board jointly run the Center. The Director doubles as a psychologist who specializes in gender-based discrimination, harassment, and violence, while the Associate Director specializes in issues affecting the lesbian, gay, bisexual, and transgender communities (Northwestern, however, has a separate office focusing on these populations). In addition, the Center employs another counselor who specializes in women’s issues, a Director of Programs, and a Program Assistant.</w:t>
      </w:r>
      <w:r w:rsidR="00495FAB">
        <w:rPr>
          <w:rStyle w:val="FootnoteReference"/>
          <w:rFonts w:ascii="Times" w:hAnsi="Times"/>
        </w:rPr>
        <w:footnoteReference w:id="38"/>
      </w:r>
      <w:r w:rsidR="00495FAB">
        <w:rPr>
          <w:rFonts w:ascii="Times" w:hAnsi="Times"/>
        </w:rPr>
        <w:t xml:space="preserve"> </w:t>
      </w:r>
      <w:r w:rsidR="004C4B81">
        <w:rPr>
          <w:rFonts w:ascii="Times" w:hAnsi="Times"/>
        </w:rPr>
        <w:t>The Center has a programming budget of $20,000, which enables it to sponsor and co-sponsor eighty to ninety programs per year.</w:t>
      </w:r>
      <w:r w:rsidR="004C4B81">
        <w:rPr>
          <w:rStyle w:val="FootnoteReference"/>
          <w:rFonts w:ascii="Times" w:hAnsi="Times"/>
        </w:rPr>
        <w:footnoteReference w:id="39"/>
      </w:r>
    </w:p>
    <w:p w14:paraId="2094F967" w14:textId="77777777" w:rsidR="0019288F" w:rsidRDefault="0019288F" w:rsidP="00657340">
      <w:pPr>
        <w:spacing w:line="240" w:lineRule="auto"/>
        <w:contextualSpacing/>
        <w:rPr>
          <w:rFonts w:ascii="Times" w:hAnsi="Times"/>
        </w:rPr>
      </w:pPr>
    </w:p>
    <w:p w14:paraId="22AB1ECF" w14:textId="232AD257" w:rsidR="00343F9D" w:rsidRPr="00343F9D" w:rsidRDefault="00343F9D" w:rsidP="00657340">
      <w:pPr>
        <w:spacing w:line="240" w:lineRule="auto"/>
        <w:contextualSpacing/>
        <w:rPr>
          <w:rFonts w:ascii="Times" w:hAnsi="Times"/>
          <w:u w:val="single"/>
        </w:rPr>
      </w:pPr>
      <w:r w:rsidRPr="00343F9D">
        <w:rPr>
          <w:rFonts w:ascii="Times" w:hAnsi="Times"/>
          <w:u w:val="single"/>
        </w:rPr>
        <w:t>University of Pennsylvania</w:t>
      </w:r>
    </w:p>
    <w:p w14:paraId="0E30A981" w14:textId="3CDB2E70" w:rsidR="0019288F" w:rsidRDefault="0019288F" w:rsidP="00657340">
      <w:pPr>
        <w:spacing w:line="240" w:lineRule="auto"/>
        <w:contextualSpacing/>
        <w:rPr>
          <w:rFonts w:ascii="Times" w:hAnsi="Times"/>
        </w:rPr>
      </w:pPr>
      <w:r>
        <w:rPr>
          <w:rFonts w:ascii="Times" w:hAnsi="Times"/>
        </w:rPr>
        <w:t xml:space="preserve">Open from 9:30am to 6:00pm Monday through Thursday and until 5:00pm on Fridays, the Penn Women’s Center sponsors educational and social programs, highlights the work of female professionals and leaders, and offers resources related to sexual violence, health, and wellness. </w:t>
      </w:r>
      <w:r w:rsidR="00C34E6D">
        <w:rPr>
          <w:rFonts w:ascii="Times" w:hAnsi="Times"/>
        </w:rPr>
        <w:t>Founded in 1973, the</w:t>
      </w:r>
      <w:r>
        <w:rPr>
          <w:rFonts w:ascii="Times" w:hAnsi="Times"/>
        </w:rPr>
        <w:t xml:space="preserve"> Center also plays an “advocacy role regarding issues of gender equity, health, childcare, workplace discrimination, domestic and sexual violence, and mental health” on campus. Located in the center of campus, its space functions as a community center where women can relax, host meetings and workshops, and nurse (the Center houses a lactation room).</w:t>
      </w:r>
      <w:r>
        <w:rPr>
          <w:rStyle w:val="FootnoteReference"/>
          <w:rFonts w:ascii="Times" w:hAnsi="Times"/>
        </w:rPr>
        <w:footnoteReference w:id="40"/>
      </w:r>
      <w:r w:rsidR="002364DD">
        <w:rPr>
          <w:rFonts w:ascii="Times" w:hAnsi="Times"/>
        </w:rPr>
        <w:t xml:space="preserve"> Four professionals staff the Center, including a Director who holds a Ph.D. and also teaches at the University, two Associate Directors </w:t>
      </w:r>
      <w:r w:rsidR="00544F4F">
        <w:rPr>
          <w:rFonts w:ascii="Times" w:hAnsi="Times"/>
        </w:rPr>
        <w:t>(</w:t>
      </w:r>
      <w:r w:rsidR="002364DD">
        <w:rPr>
          <w:rFonts w:ascii="Times" w:hAnsi="Times"/>
        </w:rPr>
        <w:t xml:space="preserve">one specializing in gender violence prevention and support and the other </w:t>
      </w:r>
      <w:r w:rsidR="00544F4F">
        <w:rPr>
          <w:rFonts w:ascii="Times" w:hAnsi="Times"/>
        </w:rPr>
        <w:t>in</w:t>
      </w:r>
      <w:r w:rsidR="002364DD">
        <w:rPr>
          <w:rFonts w:ascii="Times" w:hAnsi="Times"/>
        </w:rPr>
        <w:t xml:space="preserve"> race and diversity</w:t>
      </w:r>
      <w:r w:rsidR="00544F4F">
        <w:rPr>
          <w:rFonts w:ascii="Times" w:hAnsi="Times"/>
        </w:rPr>
        <w:t>)</w:t>
      </w:r>
      <w:r w:rsidR="002364DD">
        <w:rPr>
          <w:rFonts w:ascii="Times" w:hAnsi="Times"/>
        </w:rPr>
        <w:t>, and an Administrative Coordinator.</w:t>
      </w:r>
      <w:r w:rsidR="00544F4F">
        <w:rPr>
          <w:rStyle w:val="FootnoteReference"/>
          <w:rFonts w:ascii="Times" w:hAnsi="Times"/>
        </w:rPr>
        <w:footnoteReference w:id="41"/>
      </w:r>
      <w:r w:rsidR="002364DD">
        <w:rPr>
          <w:rFonts w:ascii="Times" w:hAnsi="Times"/>
        </w:rPr>
        <w:t xml:space="preserve"> </w:t>
      </w:r>
    </w:p>
    <w:p w14:paraId="68BD915B" w14:textId="77777777" w:rsidR="004E51FF" w:rsidRDefault="004E51FF" w:rsidP="00657340">
      <w:pPr>
        <w:spacing w:line="240" w:lineRule="auto"/>
        <w:contextualSpacing/>
        <w:rPr>
          <w:rFonts w:ascii="Times" w:hAnsi="Times"/>
        </w:rPr>
      </w:pPr>
    </w:p>
    <w:p w14:paraId="1A2854AD" w14:textId="750EC852" w:rsidR="00544F4F" w:rsidRPr="001E4125" w:rsidRDefault="001E4125" w:rsidP="00657340">
      <w:pPr>
        <w:spacing w:line="240" w:lineRule="auto"/>
        <w:contextualSpacing/>
        <w:rPr>
          <w:rFonts w:ascii="Times" w:hAnsi="Times"/>
          <w:u w:val="single"/>
        </w:rPr>
      </w:pPr>
      <w:r w:rsidRPr="001E4125">
        <w:rPr>
          <w:rFonts w:ascii="Times" w:hAnsi="Times"/>
          <w:u w:val="single"/>
        </w:rPr>
        <w:t>Princeton University</w:t>
      </w:r>
    </w:p>
    <w:p w14:paraId="184530D7" w14:textId="30CD8976" w:rsidR="00544F4F" w:rsidRDefault="00544F4F" w:rsidP="00657340">
      <w:pPr>
        <w:spacing w:line="240" w:lineRule="auto"/>
        <w:contextualSpacing/>
        <w:rPr>
          <w:rFonts w:ascii="Times" w:hAnsi="Times"/>
        </w:rPr>
      </w:pPr>
      <w:r>
        <w:rPr>
          <w:rFonts w:ascii="Times" w:hAnsi="Times"/>
        </w:rPr>
        <w:t>Established in 1971, two years after Princeton first opened its doors to undergraduate women, the Princeton Women’s Center no</w:t>
      </w:r>
      <w:r w:rsidR="00343F9D">
        <w:rPr>
          <w:rFonts w:ascii="Times" w:hAnsi="Times"/>
        </w:rPr>
        <w:t>w operates inside the campus</w:t>
      </w:r>
      <w:r>
        <w:rPr>
          <w:rFonts w:ascii="Times" w:hAnsi="Times"/>
        </w:rPr>
        <w:t xml:space="preserve"> student center. </w:t>
      </w:r>
      <w:r w:rsidR="00C94740">
        <w:rPr>
          <w:rFonts w:ascii="Times" w:hAnsi="Times"/>
        </w:rPr>
        <w:t>Staffed by two professionals, a Director</w:t>
      </w:r>
      <w:r w:rsidR="00774446">
        <w:rPr>
          <w:rFonts w:ascii="Times" w:hAnsi="Times"/>
        </w:rPr>
        <w:t xml:space="preserve"> (who is also employed by the University as an advisor and faculty fellow)</w:t>
      </w:r>
      <w:r w:rsidR="00C94740">
        <w:rPr>
          <w:rFonts w:ascii="Times" w:hAnsi="Times"/>
        </w:rPr>
        <w:t xml:space="preserve"> and a Program Assistant, the Center offers referral services and sponsors educational and </w:t>
      </w:r>
      <w:r w:rsidR="00C94740">
        <w:rPr>
          <w:rFonts w:ascii="Times" w:hAnsi="Times"/>
        </w:rPr>
        <w:lastRenderedPageBreak/>
        <w:t xml:space="preserve">social </w:t>
      </w:r>
      <w:r w:rsidR="00774446">
        <w:rPr>
          <w:rFonts w:ascii="Times" w:hAnsi="Times"/>
        </w:rPr>
        <w:t>programs</w:t>
      </w:r>
      <w:r w:rsidR="00C94740">
        <w:rPr>
          <w:rFonts w:ascii="Times" w:hAnsi="Times"/>
        </w:rPr>
        <w:t xml:space="preserve"> and events.</w:t>
      </w:r>
      <w:r w:rsidR="00774446">
        <w:rPr>
          <w:rStyle w:val="FootnoteReference"/>
          <w:rFonts w:ascii="Times" w:hAnsi="Times"/>
        </w:rPr>
        <w:footnoteReference w:id="42"/>
      </w:r>
      <w:r w:rsidR="00C94740">
        <w:rPr>
          <w:rFonts w:ascii="Times" w:hAnsi="Times"/>
        </w:rPr>
        <w:t xml:space="preserve"> </w:t>
      </w:r>
      <w:r w:rsidR="00774446">
        <w:rPr>
          <w:rFonts w:ascii="Times" w:hAnsi="Times"/>
        </w:rPr>
        <w:t>In addition, the Center advises Action Groups, which are student-led teams that engage in semester-long advocacy and activist efforts related to issues on and beyond the Princeton campus. The Center also connects female students to mentorship opportunities, and functions as a safe space for affiliates.</w:t>
      </w:r>
      <w:r w:rsidR="00774446" w:rsidRPr="00774446">
        <w:rPr>
          <w:rStyle w:val="FootnoteReference"/>
          <w:rFonts w:ascii="Times" w:hAnsi="Times"/>
        </w:rPr>
        <w:t xml:space="preserve"> </w:t>
      </w:r>
      <w:r w:rsidR="00774446">
        <w:rPr>
          <w:rStyle w:val="FootnoteReference"/>
          <w:rFonts w:ascii="Times" w:hAnsi="Times"/>
        </w:rPr>
        <w:footnoteReference w:id="43"/>
      </w:r>
    </w:p>
    <w:p w14:paraId="2CBBAD9F" w14:textId="77777777" w:rsidR="004C4B81" w:rsidRPr="001E4125" w:rsidRDefault="004C4B81" w:rsidP="00657340">
      <w:pPr>
        <w:spacing w:line="240" w:lineRule="auto"/>
        <w:contextualSpacing/>
        <w:rPr>
          <w:rFonts w:ascii="Times" w:hAnsi="Times"/>
          <w:u w:val="single"/>
        </w:rPr>
      </w:pPr>
    </w:p>
    <w:p w14:paraId="5327D571" w14:textId="3A34405E" w:rsidR="001E4125" w:rsidRPr="001E4125" w:rsidRDefault="001E4125" w:rsidP="00657340">
      <w:pPr>
        <w:spacing w:line="240" w:lineRule="auto"/>
        <w:contextualSpacing/>
        <w:rPr>
          <w:rFonts w:ascii="Times" w:hAnsi="Times"/>
          <w:u w:val="single"/>
        </w:rPr>
      </w:pPr>
      <w:r w:rsidRPr="001E4125">
        <w:rPr>
          <w:rFonts w:ascii="Times" w:hAnsi="Times"/>
          <w:u w:val="single"/>
        </w:rPr>
        <w:t>Stanford University</w:t>
      </w:r>
    </w:p>
    <w:p w14:paraId="70814A48" w14:textId="60C3E59E" w:rsidR="004C4B81" w:rsidRDefault="004C4B81" w:rsidP="00657340">
      <w:pPr>
        <w:spacing w:line="240" w:lineRule="auto"/>
        <w:contextualSpacing/>
        <w:rPr>
          <w:rFonts w:ascii="Times" w:hAnsi="Times"/>
        </w:rPr>
      </w:pPr>
      <w:r>
        <w:rPr>
          <w:rFonts w:ascii="Times" w:hAnsi="Times"/>
        </w:rPr>
        <w:t>With roots in the early 1970s, the Women’s Community Center (WCC) is located on the first floor of a student affairs building that also houses the LGBT Community Resources Center. The WCC’s space includes a main lounge, conference room, workstations, and a library nook.</w:t>
      </w:r>
      <w:r>
        <w:rPr>
          <w:rStyle w:val="FootnoteReference"/>
          <w:rFonts w:ascii="Times" w:hAnsi="Times"/>
        </w:rPr>
        <w:footnoteReference w:id="44"/>
      </w:r>
      <w:r w:rsidR="006F6178">
        <w:rPr>
          <w:rFonts w:ascii="Times" w:hAnsi="Times"/>
        </w:rPr>
        <w:t xml:space="preserve"> It provides referrals to campus resources and services, including academic support, counseling and health services, and sponsors programs and events, many of which are planned by undergraduate and graduate interns and workers. </w:t>
      </w:r>
      <w:r>
        <w:rPr>
          <w:rFonts w:ascii="Times" w:hAnsi="Times"/>
        </w:rPr>
        <w:t xml:space="preserve">The two professionals who staff the WCC include a Director </w:t>
      </w:r>
      <w:r w:rsidR="006F6178">
        <w:rPr>
          <w:rFonts w:ascii="Times" w:hAnsi="Times"/>
        </w:rPr>
        <w:t xml:space="preserve">(who holds a doctorate in education) </w:t>
      </w:r>
      <w:r>
        <w:rPr>
          <w:rFonts w:ascii="Times" w:hAnsi="Times"/>
        </w:rPr>
        <w:t>and Associate Director, who also serve on the university level as Associate and Assistant Deans, respectively.</w:t>
      </w:r>
      <w:r w:rsidR="006F6178">
        <w:rPr>
          <w:rStyle w:val="FootnoteReference"/>
          <w:rFonts w:ascii="Times" w:hAnsi="Times"/>
        </w:rPr>
        <w:footnoteReference w:id="45"/>
      </w:r>
      <w:r w:rsidR="006F6178">
        <w:rPr>
          <w:rFonts w:ascii="Times" w:hAnsi="Times"/>
        </w:rPr>
        <w:t xml:space="preserve"> </w:t>
      </w:r>
      <w:r>
        <w:rPr>
          <w:rFonts w:ascii="Times" w:hAnsi="Times"/>
        </w:rPr>
        <w:t xml:space="preserve"> </w:t>
      </w:r>
    </w:p>
    <w:p w14:paraId="79AA28BF" w14:textId="77777777" w:rsidR="004C5BA8" w:rsidRDefault="004C5BA8" w:rsidP="00657340">
      <w:pPr>
        <w:spacing w:line="240" w:lineRule="auto"/>
        <w:contextualSpacing/>
        <w:rPr>
          <w:rFonts w:ascii="Times" w:hAnsi="Times"/>
        </w:rPr>
      </w:pPr>
    </w:p>
    <w:p w14:paraId="01963AB5" w14:textId="7B56DC16" w:rsidR="001E4125" w:rsidRPr="001E4125" w:rsidRDefault="001E4125" w:rsidP="00657340">
      <w:pPr>
        <w:spacing w:line="240" w:lineRule="auto"/>
        <w:contextualSpacing/>
        <w:rPr>
          <w:rFonts w:ascii="Times" w:hAnsi="Times"/>
          <w:u w:val="single"/>
        </w:rPr>
      </w:pPr>
      <w:r w:rsidRPr="001E4125">
        <w:rPr>
          <w:rFonts w:ascii="Times" w:hAnsi="Times"/>
          <w:u w:val="single"/>
        </w:rPr>
        <w:t>Yale University</w:t>
      </w:r>
    </w:p>
    <w:p w14:paraId="0FEA1A08" w14:textId="4C166DC0" w:rsidR="004C5BA8" w:rsidRDefault="004C5BA8" w:rsidP="00657340">
      <w:pPr>
        <w:spacing w:line="240" w:lineRule="auto"/>
        <w:contextualSpacing/>
        <w:rPr>
          <w:rFonts w:ascii="Times" w:hAnsi="Times"/>
        </w:rPr>
      </w:pPr>
      <w:r>
        <w:rPr>
          <w:rFonts w:ascii="Times" w:hAnsi="Times"/>
        </w:rPr>
        <w:t>Established in 1970, the Yale Women’s Center serves as an umbrella organization for campus</w:t>
      </w:r>
      <w:r w:rsidR="00A45503">
        <w:rPr>
          <w:rFonts w:ascii="Times" w:hAnsi="Times"/>
        </w:rPr>
        <w:t xml:space="preserve"> groups working on issues relating to women and gender, and offers a space open to the community, educational and social programming, and sexual health supplies. The Center is located in a campus building, and is run primarily by a board of undergraduate students. One faculty member serves as the liaison between the Center and administration.</w:t>
      </w:r>
      <w:r w:rsidR="00A45503">
        <w:rPr>
          <w:rStyle w:val="FootnoteReference"/>
          <w:rFonts w:ascii="Times" w:hAnsi="Times"/>
        </w:rPr>
        <w:footnoteReference w:id="46"/>
      </w:r>
    </w:p>
    <w:p w14:paraId="68442A76" w14:textId="77777777" w:rsidR="00427FB5" w:rsidRDefault="00427FB5" w:rsidP="00657340">
      <w:pPr>
        <w:spacing w:line="240" w:lineRule="auto"/>
        <w:contextualSpacing/>
        <w:rPr>
          <w:rFonts w:ascii="Times" w:hAnsi="Times"/>
        </w:rPr>
      </w:pPr>
    </w:p>
    <w:p w14:paraId="5B95E793" w14:textId="20E1DCF4" w:rsidR="00EE305B" w:rsidRPr="00EE305B" w:rsidRDefault="00EE305B" w:rsidP="00657340">
      <w:pPr>
        <w:spacing w:line="240" w:lineRule="auto"/>
        <w:contextualSpacing/>
        <w:rPr>
          <w:rFonts w:ascii="Times" w:hAnsi="Times"/>
          <w:u w:val="single"/>
        </w:rPr>
      </w:pPr>
      <w:r w:rsidRPr="00EE305B">
        <w:rPr>
          <w:rFonts w:ascii="Times" w:hAnsi="Times"/>
          <w:u w:val="single"/>
        </w:rPr>
        <w:t>Conclusion</w:t>
      </w:r>
    </w:p>
    <w:p w14:paraId="1A1DD786" w14:textId="557C6523" w:rsidR="00427FB5" w:rsidRDefault="00427FB5" w:rsidP="00657340">
      <w:pPr>
        <w:spacing w:line="240" w:lineRule="auto"/>
        <w:contextualSpacing/>
        <w:rPr>
          <w:rFonts w:ascii="Times" w:hAnsi="Times"/>
        </w:rPr>
      </w:pPr>
      <w:r>
        <w:rPr>
          <w:rFonts w:ascii="Times" w:hAnsi="Times"/>
        </w:rPr>
        <w:t>Johns Hopkins is on par with U. Chicago, Columbia, and U. Michigan</w:t>
      </w:r>
      <w:r w:rsidR="00EE305B">
        <w:rPr>
          <w:rFonts w:ascii="Times" w:hAnsi="Times"/>
        </w:rPr>
        <w:t>,</w:t>
      </w:r>
      <w:r>
        <w:rPr>
          <w:rFonts w:ascii="Times" w:hAnsi="Times"/>
        </w:rPr>
        <w:t xml:space="preserve"> </w:t>
      </w:r>
      <w:r w:rsidR="00EE305B">
        <w:rPr>
          <w:rFonts w:ascii="Times" w:hAnsi="Times"/>
        </w:rPr>
        <w:t xml:space="preserve">in that it offers a resource center for its LGBT populations, but has no center dedicated to women. </w:t>
      </w:r>
      <w:r w:rsidR="00AE58F3">
        <w:rPr>
          <w:rFonts w:ascii="Times" w:hAnsi="Times"/>
        </w:rPr>
        <w:t xml:space="preserve">It </w:t>
      </w:r>
      <w:r w:rsidR="00C34E6D">
        <w:rPr>
          <w:rFonts w:ascii="Times" w:hAnsi="Times"/>
        </w:rPr>
        <w:t>lags</w:t>
      </w:r>
      <w:r w:rsidR="00AE58F3">
        <w:rPr>
          <w:rFonts w:ascii="Times" w:hAnsi="Times"/>
        </w:rPr>
        <w:t xml:space="preserve"> behind the 12 other institutions </w:t>
      </w:r>
      <w:r w:rsidR="00C34E6D">
        <w:rPr>
          <w:rFonts w:ascii="Times" w:hAnsi="Times"/>
        </w:rPr>
        <w:t>that offer</w:t>
      </w:r>
      <w:r w:rsidR="00AE58F3">
        <w:rPr>
          <w:rFonts w:ascii="Times" w:hAnsi="Times"/>
        </w:rPr>
        <w:t xml:space="preserve"> both space and professional staff members to support their female students. </w:t>
      </w:r>
      <w:r w:rsidR="00C34E6D">
        <w:rPr>
          <w:rFonts w:ascii="Times" w:hAnsi="Times"/>
        </w:rPr>
        <w:t>As previously noted, however, resources</w:t>
      </w:r>
      <w:r w:rsidR="00AE58F3">
        <w:rPr>
          <w:rFonts w:ascii="Times" w:hAnsi="Times"/>
        </w:rPr>
        <w:t xml:space="preserve"> for women do</w:t>
      </w:r>
      <w:r w:rsidR="00C34E6D">
        <w:rPr>
          <w:rFonts w:ascii="Times" w:hAnsi="Times"/>
        </w:rPr>
        <w:t xml:space="preserve"> indeed</w:t>
      </w:r>
      <w:r w:rsidR="00AE58F3">
        <w:rPr>
          <w:rFonts w:ascii="Times" w:hAnsi="Times"/>
        </w:rPr>
        <w:t xml:space="preserve"> exist at Johns Hopkins</w:t>
      </w:r>
      <w:r w:rsidR="00C34E6D">
        <w:rPr>
          <w:rFonts w:ascii="Times" w:hAnsi="Times"/>
        </w:rPr>
        <w:t>. Over the past two years, the University has established an LGBT Center, and hired a Sexual Assault Prevention, Education, and Response Coordinator to support victims of rape and abuse. The University has also announced plans to hire a Director of Gender and Equity within the Office of Student Affairs.</w:t>
      </w:r>
      <w:r w:rsidR="00C34E6D">
        <w:rPr>
          <w:rStyle w:val="FootnoteReference"/>
          <w:rFonts w:ascii="Times" w:hAnsi="Times"/>
        </w:rPr>
        <w:footnoteReference w:id="47"/>
      </w:r>
      <w:r w:rsidR="00C34E6D">
        <w:rPr>
          <w:rFonts w:ascii="Times" w:hAnsi="Times"/>
        </w:rPr>
        <w:t xml:space="preserve"> Other existing resources for women include two hotlines, one run by the Counseling Center and the other by undergraduates, for victims of rape and abuse. Several organizations also address issues relating to women and gender, from female leadership to reproductive health. The interdisciplinary Program for the Study of Women, Gender, and Sexuality offers research funding and courses for undergraduate and graduate students. </w:t>
      </w:r>
      <w:r w:rsidR="00AE58F3">
        <w:rPr>
          <w:rFonts w:ascii="Times" w:hAnsi="Times"/>
        </w:rPr>
        <w:t xml:space="preserve">Assuming that the University does indeed hire a Director of Gender and Equity, it has many of the pieces necessary to build a women’s center similar to those at the twelve aforementioned universities. </w:t>
      </w:r>
    </w:p>
    <w:p w14:paraId="54FE1596" w14:textId="77777777" w:rsidR="00463010" w:rsidRDefault="00463010" w:rsidP="00657340">
      <w:pPr>
        <w:spacing w:line="240" w:lineRule="auto"/>
        <w:contextualSpacing/>
        <w:rPr>
          <w:rFonts w:ascii="Times" w:hAnsi="Times"/>
        </w:rPr>
      </w:pPr>
    </w:p>
    <w:p w14:paraId="2720D15D" w14:textId="5876DAFC" w:rsidR="00607356" w:rsidRDefault="00463010" w:rsidP="00463010">
      <w:pPr>
        <w:spacing w:line="240" w:lineRule="auto"/>
        <w:contextualSpacing/>
        <w:jc w:val="center"/>
        <w:rPr>
          <w:rFonts w:ascii="Times" w:hAnsi="Times"/>
        </w:rPr>
      </w:pPr>
      <w:r>
        <w:rPr>
          <w:rFonts w:ascii="Times" w:hAnsi="Times"/>
        </w:rPr>
        <w:lastRenderedPageBreak/>
        <w:t>Women’s Centers at 16 Research Universities</w:t>
      </w:r>
    </w:p>
    <w:tbl>
      <w:tblPr>
        <w:tblW w:w="8520" w:type="dxa"/>
        <w:tblInd w:w="93" w:type="dxa"/>
        <w:tblLook w:val="04A0" w:firstRow="1" w:lastRow="0" w:firstColumn="1" w:lastColumn="0" w:noHBand="0" w:noVBand="1"/>
      </w:tblPr>
      <w:tblGrid>
        <w:gridCol w:w="2200"/>
        <w:gridCol w:w="2200"/>
        <w:gridCol w:w="2320"/>
        <w:gridCol w:w="1800"/>
      </w:tblGrid>
      <w:tr w:rsidR="00463010" w:rsidRPr="00463010" w14:paraId="27887F9C" w14:textId="77777777" w:rsidTr="00463010">
        <w:trPr>
          <w:trHeight w:val="300"/>
        </w:trPr>
        <w:tc>
          <w:tcPr>
            <w:tcW w:w="2200" w:type="dxa"/>
            <w:tcBorders>
              <w:top w:val="single" w:sz="4" w:space="0" w:color="auto"/>
              <w:left w:val="single" w:sz="4" w:space="0" w:color="auto"/>
              <w:bottom w:val="single" w:sz="4" w:space="0" w:color="auto"/>
              <w:right w:val="single" w:sz="4" w:space="0" w:color="FFFFFF"/>
            </w:tcBorders>
            <w:shd w:val="clear" w:color="000000" w:fill="DCE6F1"/>
            <w:noWrap/>
            <w:vAlign w:val="bottom"/>
            <w:hideMark/>
          </w:tcPr>
          <w:p w14:paraId="53C4AF58" w14:textId="77777777" w:rsidR="00463010" w:rsidRPr="00463010" w:rsidRDefault="00463010" w:rsidP="00463010">
            <w:pPr>
              <w:spacing w:after="0" w:line="240" w:lineRule="auto"/>
              <w:jc w:val="center"/>
              <w:rPr>
                <w:rFonts w:ascii="Times" w:eastAsia="Times New Roman" w:hAnsi="Times" w:cs="Times New Roman"/>
                <w:b/>
                <w:bCs/>
                <w:szCs w:val="24"/>
              </w:rPr>
            </w:pPr>
            <w:r w:rsidRPr="00463010">
              <w:rPr>
                <w:rFonts w:ascii="Times" w:eastAsia="Times New Roman" w:hAnsi="Times" w:cs="Times New Roman"/>
                <w:b/>
                <w:bCs/>
                <w:szCs w:val="24"/>
              </w:rPr>
              <w:t>Institution</w:t>
            </w:r>
          </w:p>
        </w:tc>
        <w:tc>
          <w:tcPr>
            <w:tcW w:w="2200" w:type="dxa"/>
            <w:tcBorders>
              <w:top w:val="single" w:sz="4" w:space="0" w:color="auto"/>
              <w:left w:val="single" w:sz="4" w:space="0" w:color="FFFFFF"/>
              <w:bottom w:val="single" w:sz="4" w:space="0" w:color="auto"/>
              <w:right w:val="single" w:sz="4" w:space="0" w:color="FFFFFF"/>
            </w:tcBorders>
            <w:shd w:val="clear" w:color="000000" w:fill="DCE6F1"/>
            <w:noWrap/>
            <w:vAlign w:val="bottom"/>
            <w:hideMark/>
          </w:tcPr>
          <w:p w14:paraId="3B87A13B" w14:textId="77777777" w:rsidR="00463010" w:rsidRPr="00463010" w:rsidRDefault="00463010" w:rsidP="00463010">
            <w:pPr>
              <w:spacing w:after="0" w:line="240" w:lineRule="auto"/>
              <w:jc w:val="center"/>
              <w:rPr>
                <w:rFonts w:ascii="Times" w:eastAsia="Times New Roman" w:hAnsi="Times" w:cs="Times New Roman"/>
                <w:b/>
                <w:bCs/>
                <w:szCs w:val="24"/>
              </w:rPr>
            </w:pPr>
            <w:r w:rsidRPr="00463010">
              <w:rPr>
                <w:rFonts w:ascii="Times" w:eastAsia="Times New Roman" w:hAnsi="Times" w:cs="Times New Roman"/>
                <w:b/>
                <w:bCs/>
                <w:szCs w:val="24"/>
              </w:rPr>
              <w:t>Women's Center?</w:t>
            </w:r>
          </w:p>
        </w:tc>
        <w:tc>
          <w:tcPr>
            <w:tcW w:w="2320" w:type="dxa"/>
            <w:tcBorders>
              <w:top w:val="single" w:sz="4" w:space="0" w:color="auto"/>
              <w:left w:val="single" w:sz="4" w:space="0" w:color="FFFFFF"/>
              <w:bottom w:val="single" w:sz="4" w:space="0" w:color="auto"/>
              <w:right w:val="single" w:sz="4" w:space="0" w:color="FFFFFF"/>
            </w:tcBorders>
            <w:shd w:val="clear" w:color="000000" w:fill="DCE6F1"/>
            <w:noWrap/>
            <w:vAlign w:val="bottom"/>
            <w:hideMark/>
          </w:tcPr>
          <w:p w14:paraId="5D411B3D" w14:textId="77777777" w:rsidR="00463010" w:rsidRPr="00463010" w:rsidRDefault="00463010" w:rsidP="00463010">
            <w:pPr>
              <w:spacing w:after="0" w:line="240" w:lineRule="auto"/>
              <w:jc w:val="center"/>
              <w:rPr>
                <w:rFonts w:ascii="Times" w:eastAsia="Times New Roman" w:hAnsi="Times" w:cs="Times New Roman"/>
                <w:b/>
                <w:bCs/>
                <w:szCs w:val="24"/>
              </w:rPr>
            </w:pPr>
            <w:r w:rsidRPr="00463010">
              <w:rPr>
                <w:rFonts w:ascii="Times" w:eastAsia="Times New Roman" w:hAnsi="Times" w:cs="Times New Roman"/>
                <w:b/>
                <w:bCs/>
                <w:szCs w:val="24"/>
              </w:rPr>
              <w:t># Professional Staff</w:t>
            </w:r>
          </w:p>
        </w:tc>
        <w:tc>
          <w:tcPr>
            <w:tcW w:w="1800" w:type="dxa"/>
            <w:tcBorders>
              <w:top w:val="single" w:sz="4" w:space="0" w:color="auto"/>
              <w:left w:val="single" w:sz="4" w:space="0" w:color="FFFFFF"/>
              <w:bottom w:val="single" w:sz="4" w:space="0" w:color="auto"/>
              <w:right w:val="single" w:sz="4" w:space="0" w:color="auto"/>
            </w:tcBorders>
            <w:shd w:val="clear" w:color="000000" w:fill="DCE6F1"/>
            <w:noWrap/>
            <w:vAlign w:val="bottom"/>
            <w:hideMark/>
          </w:tcPr>
          <w:p w14:paraId="25BEE5F4" w14:textId="77777777" w:rsidR="00463010" w:rsidRPr="00463010" w:rsidRDefault="00463010" w:rsidP="00463010">
            <w:pPr>
              <w:spacing w:after="0" w:line="240" w:lineRule="auto"/>
              <w:jc w:val="center"/>
              <w:rPr>
                <w:rFonts w:ascii="Times" w:eastAsia="Times New Roman" w:hAnsi="Times" w:cs="Times New Roman"/>
                <w:b/>
                <w:bCs/>
                <w:szCs w:val="24"/>
              </w:rPr>
            </w:pPr>
            <w:r w:rsidRPr="00463010">
              <w:rPr>
                <w:rFonts w:ascii="Times" w:eastAsia="Times New Roman" w:hAnsi="Times" w:cs="Times New Roman"/>
                <w:b/>
                <w:bCs/>
                <w:szCs w:val="24"/>
              </w:rPr>
              <w:t>Year Founded</w:t>
            </w:r>
          </w:p>
        </w:tc>
      </w:tr>
      <w:tr w:rsidR="00463010" w:rsidRPr="00463010" w14:paraId="7D0300C0" w14:textId="77777777" w:rsidTr="00463010">
        <w:trPr>
          <w:trHeight w:val="300"/>
        </w:trPr>
        <w:tc>
          <w:tcPr>
            <w:tcW w:w="2200" w:type="dxa"/>
            <w:tcBorders>
              <w:top w:val="single" w:sz="4" w:space="0" w:color="auto"/>
              <w:left w:val="single" w:sz="4" w:space="0" w:color="auto"/>
              <w:bottom w:val="single" w:sz="4" w:space="0" w:color="FFFFFF"/>
              <w:right w:val="single" w:sz="4" w:space="0" w:color="FFFFFF"/>
            </w:tcBorders>
            <w:shd w:val="clear" w:color="000000" w:fill="DCE6F1"/>
            <w:noWrap/>
            <w:vAlign w:val="bottom"/>
            <w:hideMark/>
          </w:tcPr>
          <w:p w14:paraId="3A943F77"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Berkeley</w:t>
            </w:r>
          </w:p>
        </w:tc>
        <w:tc>
          <w:tcPr>
            <w:tcW w:w="2200" w:type="dxa"/>
            <w:tcBorders>
              <w:top w:val="single" w:sz="4" w:space="0" w:color="auto"/>
              <w:left w:val="single" w:sz="4" w:space="0" w:color="FFFFFF"/>
              <w:bottom w:val="single" w:sz="4" w:space="0" w:color="FFFFFF"/>
              <w:right w:val="single" w:sz="4" w:space="0" w:color="FFFFFF"/>
            </w:tcBorders>
            <w:shd w:val="clear" w:color="000000" w:fill="DCE6F1"/>
            <w:noWrap/>
            <w:vAlign w:val="bottom"/>
            <w:hideMark/>
          </w:tcPr>
          <w:p w14:paraId="6453901F"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auto"/>
              <w:left w:val="single" w:sz="4" w:space="0" w:color="FFFFFF"/>
              <w:bottom w:val="single" w:sz="4" w:space="0" w:color="FFFFFF"/>
              <w:right w:val="single" w:sz="4" w:space="0" w:color="FFFFFF"/>
            </w:tcBorders>
            <w:shd w:val="clear" w:color="000000" w:fill="DCE6F1"/>
            <w:noWrap/>
            <w:vAlign w:val="bottom"/>
            <w:hideMark/>
          </w:tcPr>
          <w:p w14:paraId="74CCD192"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3</w:t>
            </w:r>
          </w:p>
        </w:tc>
        <w:tc>
          <w:tcPr>
            <w:tcW w:w="1800" w:type="dxa"/>
            <w:tcBorders>
              <w:top w:val="single" w:sz="4" w:space="0" w:color="auto"/>
              <w:left w:val="single" w:sz="4" w:space="0" w:color="FFFFFF"/>
              <w:bottom w:val="single" w:sz="4" w:space="0" w:color="FFFFFF"/>
              <w:right w:val="single" w:sz="4" w:space="0" w:color="auto"/>
            </w:tcBorders>
            <w:shd w:val="clear" w:color="000000" w:fill="DCE6F1"/>
            <w:noWrap/>
            <w:vAlign w:val="bottom"/>
            <w:hideMark/>
          </w:tcPr>
          <w:p w14:paraId="7090C5D9"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1972</w:t>
            </w:r>
          </w:p>
        </w:tc>
      </w:tr>
      <w:tr w:rsidR="00463010" w:rsidRPr="00463010" w14:paraId="47454F5F"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7740CDBE"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Brown</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0C21E5F1"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0B7F0208"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3</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227D9838"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1974</w:t>
            </w:r>
          </w:p>
        </w:tc>
      </w:tr>
      <w:tr w:rsidR="00463010" w:rsidRPr="00463010" w14:paraId="1F7B810F"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F2DCDB"/>
            <w:noWrap/>
            <w:vAlign w:val="bottom"/>
            <w:hideMark/>
          </w:tcPr>
          <w:p w14:paraId="4902BDBD"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Chicago</w:t>
            </w:r>
          </w:p>
        </w:tc>
        <w:tc>
          <w:tcPr>
            <w:tcW w:w="2200" w:type="dxa"/>
            <w:tcBorders>
              <w:top w:val="single" w:sz="4" w:space="0" w:color="FFFFFF"/>
              <w:left w:val="single" w:sz="4" w:space="0" w:color="FFFFFF"/>
              <w:bottom w:val="single" w:sz="4" w:space="0" w:color="FFFFFF"/>
              <w:right w:val="single" w:sz="4" w:space="0" w:color="FFFFFF"/>
            </w:tcBorders>
            <w:shd w:val="clear" w:color="000000" w:fill="F2DCDB"/>
            <w:noWrap/>
            <w:vAlign w:val="bottom"/>
            <w:hideMark/>
          </w:tcPr>
          <w:p w14:paraId="0935C76B"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No</w:t>
            </w:r>
          </w:p>
        </w:tc>
        <w:tc>
          <w:tcPr>
            <w:tcW w:w="2320" w:type="dxa"/>
            <w:tcBorders>
              <w:top w:val="single" w:sz="4" w:space="0" w:color="FFFFFF"/>
              <w:left w:val="single" w:sz="4" w:space="0" w:color="FFFFFF"/>
              <w:bottom w:val="single" w:sz="4" w:space="0" w:color="FFFFFF"/>
              <w:right w:val="single" w:sz="4" w:space="0" w:color="FFFFFF"/>
            </w:tcBorders>
            <w:shd w:val="clear" w:color="000000" w:fill="F2DCDB"/>
            <w:noWrap/>
            <w:vAlign w:val="bottom"/>
            <w:hideMark/>
          </w:tcPr>
          <w:p w14:paraId="6F2FF97C"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 </w:t>
            </w:r>
          </w:p>
        </w:tc>
        <w:tc>
          <w:tcPr>
            <w:tcW w:w="1800" w:type="dxa"/>
            <w:tcBorders>
              <w:top w:val="single" w:sz="4" w:space="0" w:color="FFFFFF"/>
              <w:left w:val="single" w:sz="4" w:space="0" w:color="FFFFFF"/>
              <w:bottom w:val="single" w:sz="4" w:space="0" w:color="FFFFFF"/>
              <w:right w:val="single" w:sz="4" w:space="0" w:color="auto"/>
            </w:tcBorders>
            <w:shd w:val="clear" w:color="000000" w:fill="F2DCDB"/>
            <w:noWrap/>
            <w:vAlign w:val="bottom"/>
            <w:hideMark/>
          </w:tcPr>
          <w:p w14:paraId="1E82EAEE"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 </w:t>
            </w:r>
          </w:p>
        </w:tc>
      </w:tr>
      <w:tr w:rsidR="00463010" w:rsidRPr="00463010" w14:paraId="42B78AD7"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F2DCDB"/>
            <w:noWrap/>
            <w:vAlign w:val="bottom"/>
            <w:hideMark/>
          </w:tcPr>
          <w:p w14:paraId="6012D2B2"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Columbia</w:t>
            </w:r>
          </w:p>
        </w:tc>
        <w:tc>
          <w:tcPr>
            <w:tcW w:w="2200" w:type="dxa"/>
            <w:tcBorders>
              <w:top w:val="single" w:sz="4" w:space="0" w:color="FFFFFF"/>
              <w:left w:val="single" w:sz="4" w:space="0" w:color="FFFFFF"/>
              <w:bottom w:val="single" w:sz="4" w:space="0" w:color="FFFFFF"/>
              <w:right w:val="single" w:sz="4" w:space="0" w:color="FFFFFF"/>
            </w:tcBorders>
            <w:shd w:val="clear" w:color="000000" w:fill="F2DCDB"/>
            <w:noWrap/>
            <w:vAlign w:val="bottom"/>
            <w:hideMark/>
          </w:tcPr>
          <w:p w14:paraId="4D29E3FC"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No</w:t>
            </w:r>
          </w:p>
        </w:tc>
        <w:tc>
          <w:tcPr>
            <w:tcW w:w="2320" w:type="dxa"/>
            <w:tcBorders>
              <w:top w:val="single" w:sz="4" w:space="0" w:color="FFFFFF"/>
              <w:left w:val="single" w:sz="4" w:space="0" w:color="FFFFFF"/>
              <w:bottom w:val="single" w:sz="4" w:space="0" w:color="FFFFFF"/>
              <w:right w:val="single" w:sz="4" w:space="0" w:color="FFFFFF"/>
            </w:tcBorders>
            <w:shd w:val="clear" w:color="000000" w:fill="F2DCDB"/>
            <w:noWrap/>
            <w:vAlign w:val="bottom"/>
            <w:hideMark/>
          </w:tcPr>
          <w:p w14:paraId="5B1C14E9"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 </w:t>
            </w:r>
          </w:p>
        </w:tc>
        <w:tc>
          <w:tcPr>
            <w:tcW w:w="1800" w:type="dxa"/>
            <w:tcBorders>
              <w:top w:val="single" w:sz="4" w:space="0" w:color="FFFFFF"/>
              <w:left w:val="single" w:sz="4" w:space="0" w:color="FFFFFF"/>
              <w:bottom w:val="single" w:sz="4" w:space="0" w:color="FFFFFF"/>
              <w:right w:val="single" w:sz="4" w:space="0" w:color="auto"/>
            </w:tcBorders>
            <w:shd w:val="clear" w:color="000000" w:fill="F2DCDB"/>
            <w:noWrap/>
            <w:vAlign w:val="bottom"/>
            <w:hideMark/>
          </w:tcPr>
          <w:p w14:paraId="5F5B0ABB"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 </w:t>
            </w:r>
          </w:p>
        </w:tc>
      </w:tr>
      <w:tr w:rsidR="00463010" w:rsidRPr="00463010" w14:paraId="177637FF"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16562AF5"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Cornell</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02BAAC1C"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4E695D00"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3B21B6FF"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1970s</w:t>
            </w:r>
          </w:p>
        </w:tc>
      </w:tr>
      <w:tr w:rsidR="00463010" w:rsidRPr="00463010" w14:paraId="5B8DC511"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2D4EDF92"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Dartmouth</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45E3A4C7"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49353DBC"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4</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1A8E2E2A"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1988</w:t>
            </w:r>
          </w:p>
        </w:tc>
      </w:tr>
      <w:tr w:rsidR="00463010" w:rsidRPr="00463010" w14:paraId="6B2350BA"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68CE05C6"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Duke</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42C06CA6"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6B14EF79"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6</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1D33E6A0"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1987</w:t>
            </w:r>
          </w:p>
        </w:tc>
      </w:tr>
      <w:tr w:rsidR="00463010" w:rsidRPr="00463010" w14:paraId="4A16AE02"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44DCF026"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Harvard</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6AF5AFF4"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6E6C0EC9"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3</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42802BA2"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2006</w:t>
            </w:r>
          </w:p>
        </w:tc>
      </w:tr>
      <w:tr w:rsidR="00463010" w:rsidRPr="00463010" w14:paraId="2639B9F3"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F2DCDB"/>
            <w:noWrap/>
            <w:vAlign w:val="bottom"/>
            <w:hideMark/>
          </w:tcPr>
          <w:p w14:paraId="631E597E"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Michigan</w:t>
            </w:r>
          </w:p>
        </w:tc>
        <w:tc>
          <w:tcPr>
            <w:tcW w:w="2200" w:type="dxa"/>
            <w:tcBorders>
              <w:top w:val="single" w:sz="4" w:space="0" w:color="FFFFFF"/>
              <w:left w:val="single" w:sz="4" w:space="0" w:color="FFFFFF"/>
              <w:bottom w:val="single" w:sz="4" w:space="0" w:color="FFFFFF"/>
              <w:right w:val="single" w:sz="4" w:space="0" w:color="FFFFFF"/>
            </w:tcBorders>
            <w:shd w:val="clear" w:color="000000" w:fill="F2DCDB"/>
            <w:noWrap/>
            <w:vAlign w:val="bottom"/>
            <w:hideMark/>
          </w:tcPr>
          <w:p w14:paraId="1E5C1DA7"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No</w:t>
            </w:r>
          </w:p>
        </w:tc>
        <w:tc>
          <w:tcPr>
            <w:tcW w:w="2320" w:type="dxa"/>
            <w:tcBorders>
              <w:top w:val="single" w:sz="4" w:space="0" w:color="FFFFFF"/>
              <w:left w:val="single" w:sz="4" w:space="0" w:color="FFFFFF"/>
              <w:bottom w:val="single" w:sz="4" w:space="0" w:color="FFFFFF"/>
              <w:right w:val="single" w:sz="4" w:space="0" w:color="FFFFFF"/>
            </w:tcBorders>
            <w:shd w:val="clear" w:color="000000" w:fill="F2DCDB"/>
            <w:noWrap/>
            <w:vAlign w:val="bottom"/>
            <w:hideMark/>
          </w:tcPr>
          <w:p w14:paraId="4EEA5234"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 </w:t>
            </w:r>
          </w:p>
        </w:tc>
        <w:tc>
          <w:tcPr>
            <w:tcW w:w="1800" w:type="dxa"/>
            <w:tcBorders>
              <w:top w:val="single" w:sz="4" w:space="0" w:color="FFFFFF"/>
              <w:left w:val="single" w:sz="4" w:space="0" w:color="FFFFFF"/>
              <w:bottom w:val="single" w:sz="4" w:space="0" w:color="FFFFFF"/>
              <w:right w:val="single" w:sz="4" w:space="0" w:color="auto"/>
            </w:tcBorders>
            <w:shd w:val="clear" w:color="000000" w:fill="F2DCDB"/>
            <w:noWrap/>
            <w:vAlign w:val="bottom"/>
            <w:hideMark/>
          </w:tcPr>
          <w:p w14:paraId="0E607A1F"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 </w:t>
            </w:r>
          </w:p>
        </w:tc>
      </w:tr>
      <w:tr w:rsidR="00463010" w:rsidRPr="00463010" w14:paraId="0CB1BFDC"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0F9F6C15"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MIT</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72021C12"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55FBD274"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38C585FB"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1882</w:t>
            </w:r>
          </w:p>
        </w:tc>
      </w:tr>
      <w:tr w:rsidR="00463010" w:rsidRPr="00463010" w14:paraId="5362EDA1"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1A1A0DF3"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Northwestern</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7495F180"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375EAD9E"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5</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46375273"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1986</w:t>
            </w:r>
          </w:p>
        </w:tc>
      </w:tr>
      <w:tr w:rsidR="00463010" w:rsidRPr="00463010" w14:paraId="2A33E1C9"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154309E4"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Penn</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47DF1F7B"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55C79F9A"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4</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6642C2B1"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1973</w:t>
            </w:r>
          </w:p>
        </w:tc>
      </w:tr>
      <w:tr w:rsidR="00463010" w:rsidRPr="00463010" w14:paraId="44C600DD"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23699B90"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Princeton</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258197FD"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77B092FB"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2</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4C03B1BA"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1971</w:t>
            </w:r>
          </w:p>
        </w:tc>
      </w:tr>
      <w:tr w:rsidR="00463010" w:rsidRPr="00463010" w14:paraId="7A7CF2E5"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7B1C0562"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Stanford</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7D077E67"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238934B9"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2</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61B8680F"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1970s</w:t>
            </w:r>
          </w:p>
        </w:tc>
      </w:tr>
      <w:tr w:rsidR="00463010" w:rsidRPr="00463010" w14:paraId="5BE299CD" w14:textId="77777777" w:rsidTr="00463010">
        <w:trPr>
          <w:trHeight w:val="300"/>
        </w:trPr>
        <w:tc>
          <w:tcPr>
            <w:tcW w:w="2200" w:type="dxa"/>
            <w:tcBorders>
              <w:top w:val="single" w:sz="4" w:space="0" w:color="FFFFFF"/>
              <w:left w:val="single" w:sz="4" w:space="0" w:color="auto"/>
              <w:bottom w:val="single" w:sz="4" w:space="0" w:color="FFFFFF"/>
              <w:right w:val="single" w:sz="4" w:space="0" w:color="FFFFFF"/>
            </w:tcBorders>
            <w:shd w:val="clear" w:color="000000" w:fill="DCE6F1"/>
            <w:noWrap/>
            <w:vAlign w:val="bottom"/>
            <w:hideMark/>
          </w:tcPr>
          <w:p w14:paraId="267F272A"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Yale</w:t>
            </w:r>
          </w:p>
        </w:tc>
        <w:tc>
          <w:tcPr>
            <w:tcW w:w="220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770E465A"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Yes</w:t>
            </w:r>
          </w:p>
        </w:tc>
        <w:tc>
          <w:tcPr>
            <w:tcW w:w="232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79ADF190" w14:textId="06A7A3FB"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w:t>
            </w:r>
          </w:p>
        </w:tc>
        <w:tc>
          <w:tcPr>
            <w:tcW w:w="1800" w:type="dxa"/>
            <w:tcBorders>
              <w:top w:val="single" w:sz="4" w:space="0" w:color="FFFFFF"/>
              <w:left w:val="single" w:sz="4" w:space="0" w:color="FFFFFF"/>
              <w:bottom w:val="single" w:sz="4" w:space="0" w:color="FFFFFF"/>
              <w:right w:val="single" w:sz="4" w:space="0" w:color="auto"/>
            </w:tcBorders>
            <w:shd w:val="clear" w:color="000000" w:fill="DCE6F1"/>
            <w:noWrap/>
            <w:vAlign w:val="bottom"/>
            <w:hideMark/>
          </w:tcPr>
          <w:p w14:paraId="21191FB8"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1970</w:t>
            </w:r>
          </w:p>
        </w:tc>
      </w:tr>
      <w:tr w:rsidR="00463010" w:rsidRPr="00463010" w14:paraId="2A8ACD6A" w14:textId="77777777" w:rsidTr="00463010">
        <w:trPr>
          <w:trHeight w:val="300"/>
        </w:trPr>
        <w:tc>
          <w:tcPr>
            <w:tcW w:w="2200" w:type="dxa"/>
            <w:tcBorders>
              <w:top w:val="single" w:sz="4" w:space="0" w:color="FFFFFF"/>
              <w:left w:val="single" w:sz="4" w:space="0" w:color="auto"/>
              <w:bottom w:val="single" w:sz="4" w:space="0" w:color="auto"/>
              <w:right w:val="single" w:sz="4" w:space="0" w:color="FFFFFF"/>
            </w:tcBorders>
            <w:shd w:val="clear" w:color="000000" w:fill="F2DCDB"/>
            <w:noWrap/>
            <w:vAlign w:val="bottom"/>
            <w:hideMark/>
          </w:tcPr>
          <w:p w14:paraId="1F334403"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Johns Hopkins</w:t>
            </w:r>
          </w:p>
        </w:tc>
        <w:tc>
          <w:tcPr>
            <w:tcW w:w="2200" w:type="dxa"/>
            <w:tcBorders>
              <w:top w:val="single" w:sz="4" w:space="0" w:color="FFFFFF"/>
              <w:left w:val="single" w:sz="4" w:space="0" w:color="FFFFFF"/>
              <w:bottom w:val="single" w:sz="4" w:space="0" w:color="auto"/>
              <w:right w:val="single" w:sz="4" w:space="0" w:color="FFFFFF"/>
            </w:tcBorders>
            <w:shd w:val="clear" w:color="000000" w:fill="F2DCDB"/>
            <w:noWrap/>
            <w:vAlign w:val="bottom"/>
            <w:hideMark/>
          </w:tcPr>
          <w:p w14:paraId="0CC4E835"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No</w:t>
            </w:r>
          </w:p>
        </w:tc>
        <w:tc>
          <w:tcPr>
            <w:tcW w:w="2320" w:type="dxa"/>
            <w:tcBorders>
              <w:top w:val="single" w:sz="4" w:space="0" w:color="FFFFFF"/>
              <w:left w:val="single" w:sz="4" w:space="0" w:color="FFFFFF"/>
              <w:bottom w:val="single" w:sz="4" w:space="0" w:color="auto"/>
              <w:right w:val="single" w:sz="4" w:space="0" w:color="FFFFFF"/>
            </w:tcBorders>
            <w:shd w:val="clear" w:color="000000" w:fill="F2DCDB"/>
            <w:noWrap/>
            <w:vAlign w:val="bottom"/>
            <w:hideMark/>
          </w:tcPr>
          <w:p w14:paraId="790CE6CF"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 </w:t>
            </w:r>
          </w:p>
        </w:tc>
        <w:tc>
          <w:tcPr>
            <w:tcW w:w="1800" w:type="dxa"/>
            <w:tcBorders>
              <w:top w:val="single" w:sz="4" w:space="0" w:color="FFFFFF"/>
              <w:left w:val="single" w:sz="4" w:space="0" w:color="FFFFFF"/>
              <w:bottom w:val="single" w:sz="4" w:space="0" w:color="auto"/>
              <w:right w:val="single" w:sz="4" w:space="0" w:color="auto"/>
            </w:tcBorders>
            <w:shd w:val="clear" w:color="000000" w:fill="F2DCDB"/>
            <w:noWrap/>
            <w:vAlign w:val="bottom"/>
            <w:hideMark/>
          </w:tcPr>
          <w:p w14:paraId="7EFF7DD2" w14:textId="77777777" w:rsidR="00463010" w:rsidRPr="00463010" w:rsidRDefault="00463010" w:rsidP="00463010">
            <w:pPr>
              <w:spacing w:after="0" w:line="240" w:lineRule="auto"/>
              <w:jc w:val="center"/>
              <w:rPr>
                <w:rFonts w:ascii="Times" w:eastAsia="Times New Roman" w:hAnsi="Times" w:cs="Times New Roman"/>
                <w:szCs w:val="24"/>
              </w:rPr>
            </w:pPr>
            <w:r w:rsidRPr="00463010">
              <w:rPr>
                <w:rFonts w:ascii="Times" w:eastAsia="Times New Roman" w:hAnsi="Times" w:cs="Times New Roman"/>
                <w:szCs w:val="24"/>
              </w:rPr>
              <w:t> </w:t>
            </w:r>
          </w:p>
        </w:tc>
      </w:tr>
    </w:tbl>
    <w:p w14:paraId="310CB799" w14:textId="73F506D4" w:rsidR="00607356" w:rsidRDefault="00463010" w:rsidP="00657340">
      <w:pPr>
        <w:spacing w:line="240" w:lineRule="auto"/>
        <w:contextualSpacing/>
        <w:rPr>
          <w:rFonts w:ascii="Times" w:hAnsi="Times"/>
        </w:rPr>
      </w:pPr>
      <w:r>
        <w:rPr>
          <w:rFonts w:ascii="Times" w:hAnsi="Times"/>
        </w:rPr>
        <w:t>*Room on campus dedicated to women</w:t>
      </w:r>
    </w:p>
    <w:p w14:paraId="684A869C" w14:textId="0E1AF1E1" w:rsidR="00463010" w:rsidRPr="00657340" w:rsidRDefault="00463010" w:rsidP="00657340">
      <w:pPr>
        <w:spacing w:line="240" w:lineRule="auto"/>
        <w:contextualSpacing/>
        <w:rPr>
          <w:rFonts w:ascii="Times" w:hAnsi="Times"/>
        </w:rPr>
      </w:pPr>
      <w:r>
        <w:rPr>
          <w:rFonts w:ascii="Times" w:hAnsi="Times"/>
        </w:rPr>
        <w:t>**Faculty liaison between undergraduate staff and administration</w:t>
      </w:r>
    </w:p>
    <w:sectPr w:rsidR="00463010" w:rsidRPr="00657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7A5A4" w14:textId="77777777" w:rsidR="006D4877" w:rsidRDefault="006D4877" w:rsidP="008D42D0">
      <w:pPr>
        <w:spacing w:after="0" w:line="240" w:lineRule="auto"/>
      </w:pPr>
      <w:r>
        <w:separator/>
      </w:r>
    </w:p>
  </w:endnote>
  <w:endnote w:type="continuationSeparator" w:id="0">
    <w:p w14:paraId="7EFDA027" w14:textId="77777777" w:rsidR="006D4877" w:rsidRDefault="006D4877" w:rsidP="008D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81CF0" w14:textId="77777777" w:rsidR="006D4877" w:rsidRDefault="006D4877" w:rsidP="008D42D0">
      <w:pPr>
        <w:spacing w:after="0" w:line="240" w:lineRule="auto"/>
      </w:pPr>
      <w:r>
        <w:separator/>
      </w:r>
    </w:p>
  </w:footnote>
  <w:footnote w:type="continuationSeparator" w:id="0">
    <w:p w14:paraId="0994B39E" w14:textId="77777777" w:rsidR="006D4877" w:rsidRDefault="006D4877" w:rsidP="008D42D0">
      <w:pPr>
        <w:spacing w:after="0" w:line="240" w:lineRule="auto"/>
      </w:pPr>
      <w:r>
        <w:continuationSeparator/>
      </w:r>
    </w:p>
  </w:footnote>
  <w:footnote w:id="1">
    <w:p w14:paraId="5803D147" w14:textId="3CCA96E1"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w:t>
      </w:r>
      <w:proofErr w:type="gramStart"/>
      <w:r w:rsidRPr="00E9576F">
        <w:rPr>
          <w:rFonts w:ascii="Times" w:hAnsi="Times"/>
          <w:sz w:val="20"/>
          <w:szCs w:val="20"/>
        </w:rPr>
        <w:t xml:space="preserve">Mark Hugo Lopez and Ana Gonzalez-Barrera, “Women’s College Enrollments Leave Men Behind,” </w:t>
      </w:r>
      <w:r w:rsidRPr="00E9576F">
        <w:rPr>
          <w:rFonts w:ascii="Times" w:hAnsi="Times"/>
          <w:i/>
          <w:sz w:val="20"/>
          <w:szCs w:val="20"/>
        </w:rPr>
        <w:t>Pew Research Center</w:t>
      </w:r>
      <w:r w:rsidRPr="00E9576F">
        <w:rPr>
          <w:rFonts w:ascii="Times" w:hAnsi="Times"/>
          <w:sz w:val="20"/>
          <w:szCs w:val="20"/>
        </w:rPr>
        <w:t>, March 6, 2014, http://www.pewresearch.org/fact-tank/2014/03/06/womens-college-enrollment-gains-leave-men-behind/.</w:t>
      </w:r>
      <w:proofErr w:type="gramEnd"/>
    </w:p>
  </w:footnote>
  <w:footnote w:id="2">
    <w:p w14:paraId="7B11A2E1" w14:textId="43E7A55F"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“Frequently Asked Questions,” accessed March 27, 2015, http://uiswcmsweb.prod.lsu.edu/edco/womenscenter/About/FAQs/item30546.html.</w:t>
      </w:r>
    </w:p>
  </w:footnote>
  <w:footnote w:id="3">
    <w:p w14:paraId="32BA7742" w14:textId="3790CB0F"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Lisa </w:t>
      </w:r>
      <w:proofErr w:type="spellStart"/>
      <w:r w:rsidRPr="00E9576F">
        <w:rPr>
          <w:rFonts w:ascii="Times" w:hAnsi="Times"/>
          <w:sz w:val="20"/>
          <w:szCs w:val="20"/>
        </w:rPr>
        <w:t>Belkin</w:t>
      </w:r>
      <w:proofErr w:type="spellEnd"/>
      <w:r w:rsidRPr="00E9576F">
        <w:rPr>
          <w:rFonts w:ascii="Times" w:hAnsi="Times"/>
          <w:sz w:val="20"/>
          <w:szCs w:val="20"/>
        </w:rPr>
        <w:t xml:space="preserve">, “First Coed Class Enters Columbia College,” </w:t>
      </w:r>
      <w:r w:rsidRPr="00E9576F">
        <w:rPr>
          <w:rFonts w:ascii="Times" w:hAnsi="Times"/>
          <w:i/>
          <w:sz w:val="20"/>
          <w:szCs w:val="20"/>
        </w:rPr>
        <w:t>The New York Times</w:t>
      </w:r>
      <w:r w:rsidRPr="00E9576F">
        <w:rPr>
          <w:rFonts w:ascii="Times" w:hAnsi="Times"/>
          <w:sz w:val="20"/>
          <w:szCs w:val="20"/>
        </w:rPr>
        <w:t>, August 30, 1983.</w:t>
      </w:r>
      <w:r>
        <w:rPr>
          <w:rFonts w:ascii="Times" w:hAnsi="Times"/>
          <w:sz w:val="20"/>
          <w:szCs w:val="20"/>
        </w:rPr>
        <w:t xml:space="preserve"> </w:t>
      </w:r>
      <w:r w:rsidRPr="00E9576F">
        <w:rPr>
          <w:rFonts w:ascii="Times" w:hAnsi="Times"/>
          <w:sz w:val="20"/>
          <w:szCs w:val="20"/>
        </w:rPr>
        <w:t>http://www.nytimes.com/1983/08/30/nyregion/first-coed-class-enters-columbia-college.html</w:t>
      </w:r>
      <w:r>
        <w:rPr>
          <w:rFonts w:ascii="Times" w:hAnsi="Times"/>
          <w:sz w:val="20"/>
          <w:szCs w:val="20"/>
        </w:rPr>
        <w:t>.</w:t>
      </w:r>
    </w:p>
  </w:footnote>
  <w:footnote w:id="4">
    <w:p w14:paraId="718FA9C9" w14:textId="7E32E43B"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Eliza Schultz, “The </w:t>
      </w:r>
      <w:proofErr w:type="spellStart"/>
      <w:r w:rsidRPr="00E9576F">
        <w:rPr>
          <w:rFonts w:ascii="Times" w:hAnsi="Times"/>
          <w:sz w:val="20"/>
          <w:szCs w:val="20"/>
        </w:rPr>
        <w:t>Crenson</w:t>
      </w:r>
      <w:proofErr w:type="spellEnd"/>
      <w:r w:rsidRPr="00E9576F">
        <w:rPr>
          <w:rFonts w:ascii="Times" w:hAnsi="Times"/>
          <w:sz w:val="20"/>
          <w:szCs w:val="20"/>
        </w:rPr>
        <w:t xml:space="preserve"> Report, </w:t>
      </w:r>
      <w:r>
        <w:rPr>
          <w:rFonts w:ascii="Times" w:hAnsi="Times"/>
          <w:sz w:val="20"/>
          <w:szCs w:val="20"/>
        </w:rPr>
        <w:t>Thirty</w:t>
      </w:r>
      <w:r w:rsidRPr="00E9576F">
        <w:rPr>
          <w:rFonts w:ascii="Times" w:hAnsi="Times"/>
          <w:sz w:val="20"/>
          <w:szCs w:val="20"/>
        </w:rPr>
        <w:t xml:space="preserve"> Years Later: Hostility at Homewood,” </w:t>
      </w:r>
      <w:r w:rsidRPr="00E9576F">
        <w:rPr>
          <w:rFonts w:ascii="Times" w:hAnsi="Times"/>
          <w:i/>
          <w:sz w:val="20"/>
          <w:szCs w:val="20"/>
        </w:rPr>
        <w:t xml:space="preserve">JHU </w:t>
      </w:r>
      <w:proofErr w:type="spellStart"/>
      <w:r w:rsidRPr="00E9576F">
        <w:rPr>
          <w:rFonts w:ascii="Times" w:hAnsi="Times"/>
          <w:i/>
          <w:sz w:val="20"/>
          <w:szCs w:val="20"/>
        </w:rPr>
        <w:t>Politik</w:t>
      </w:r>
      <w:proofErr w:type="spellEnd"/>
      <w:r w:rsidRPr="00E9576F">
        <w:rPr>
          <w:rFonts w:ascii="Times" w:hAnsi="Times"/>
          <w:sz w:val="20"/>
          <w:szCs w:val="20"/>
        </w:rPr>
        <w:t>, August 31, 2014.</w:t>
      </w:r>
      <w:r>
        <w:rPr>
          <w:rFonts w:ascii="Times" w:hAnsi="Times"/>
          <w:sz w:val="20"/>
          <w:szCs w:val="20"/>
        </w:rPr>
        <w:t xml:space="preserve"> </w:t>
      </w:r>
      <w:r w:rsidRPr="00E9576F">
        <w:rPr>
          <w:rFonts w:ascii="Times" w:hAnsi="Times"/>
          <w:sz w:val="20"/>
          <w:szCs w:val="20"/>
        </w:rPr>
        <w:t>http://www.jhupolitik.org/2014/08/31/the-crenson-report-thirty-years-later-hostility-at-homewood/</w:t>
      </w:r>
      <w:r>
        <w:rPr>
          <w:rFonts w:ascii="Times" w:hAnsi="Times"/>
          <w:sz w:val="20"/>
          <w:szCs w:val="20"/>
        </w:rPr>
        <w:t>.</w:t>
      </w:r>
    </w:p>
  </w:footnote>
  <w:footnote w:id="5">
    <w:p w14:paraId="1A082EAA" w14:textId="25262E40" w:rsidR="006D4877" w:rsidRPr="009F74F7" w:rsidRDefault="006D4877">
      <w:pPr>
        <w:pStyle w:val="FootnoteText"/>
        <w:rPr>
          <w:rFonts w:ascii="Times" w:hAnsi="Times"/>
          <w:sz w:val="20"/>
          <w:szCs w:val="20"/>
        </w:rPr>
      </w:pPr>
      <w:r w:rsidRPr="009F74F7">
        <w:rPr>
          <w:rStyle w:val="FootnoteReference"/>
          <w:rFonts w:ascii="Times" w:hAnsi="Times"/>
          <w:sz w:val="20"/>
          <w:szCs w:val="20"/>
        </w:rPr>
        <w:footnoteRef/>
      </w:r>
      <w:r w:rsidRPr="009F74F7">
        <w:rPr>
          <w:rFonts w:ascii="Times" w:hAnsi="Times"/>
          <w:sz w:val="20"/>
          <w:szCs w:val="20"/>
        </w:rPr>
        <w:t xml:space="preserve"> Sharon Kingsland, “Status of Students at the Johns Hopkins University,” September 1, 2005. http://web.jhu.edu/administration/jhuoie/docs/cmte_status_of_women/ContributedReportStudentSubcommittee.pdf.</w:t>
      </w:r>
    </w:p>
  </w:footnote>
  <w:footnote w:id="6">
    <w:p w14:paraId="156B393A" w14:textId="22016E68" w:rsidR="006D4877" w:rsidRPr="00346C70" w:rsidRDefault="006D4877">
      <w:pPr>
        <w:pStyle w:val="FootnoteText"/>
        <w:rPr>
          <w:rFonts w:ascii="Times" w:hAnsi="Times"/>
          <w:sz w:val="20"/>
          <w:szCs w:val="20"/>
        </w:rPr>
      </w:pPr>
      <w:r w:rsidRPr="00346C70">
        <w:rPr>
          <w:rStyle w:val="FootnoteReference"/>
          <w:rFonts w:ascii="Times" w:hAnsi="Times"/>
          <w:sz w:val="20"/>
          <w:szCs w:val="20"/>
        </w:rPr>
        <w:footnoteRef/>
      </w:r>
      <w:r w:rsidRPr="00346C70">
        <w:rPr>
          <w:rFonts w:ascii="Times" w:hAnsi="Times"/>
          <w:sz w:val="20"/>
          <w:szCs w:val="20"/>
        </w:rPr>
        <w:t xml:space="preserve"> Kevin </w:t>
      </w:r>
      <w:proofErr w:type="spellStart"/>
      <w:r w:rsidRPr="00346C70">
        <w:rPr>
          <w:rFonts w:ascii="Times" w:hAnsi="Times"/>
          <w:sz w:val="20"/>
          <w:szCs w:val="20"/>
        </w:rPr>
        <w:t>Shollenberger</w:t>
      </w:r>
      <w:proofErr w:type="spellEnd"/>
      <w:r w:rsidRPr="00346C70">
        <w:rPr>
          <w:rFonts w:ascii="Times" w:hAnsi="Times"/>
          <w:sz w:val="20"/>
          <w:szCs w:val="20"/>
        </w:rPr>
        <w:t xml:space="preserve">, Vice Provost for Student Affairs, Johns Hopkins University. </w:t>
      </w:r>
      <w:proofErr w:type="gramStart"/>
      <w:r w:rsidRPr="00346C70">
        <w:rPr>
          <w:rFonts w:ascii="Times" w:hAnsi="Times"/>
          <w:sz w:val="20"/>
          <w:szCs w:val="20"/>
        </w:rPr>
        <w:t>Email message to author.</w:t>
      </w:r>
      <w:proofErr w:type="gramEnd"/>
      <w:r w:rsidRPr="00346C70">
        <w:rPr>
          <w:rFonts w:ascii="Times" w:hAnsi="Times"/>
          <w:sz w:val="20"/>
          <w:szCs w:val="20"/>
        </w:rPr>
        <w:t xml:space="preserve"> February 23, 2015.</w:t>
      </w:r>
    </w:p>
  </w:footnote>
  <w:footnote w:id="7">
    <w:p w14:paraId="222AF72A" w14:textId="7777777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“40</w:t>
      </w:r>
      <w:r w:rsidRPr="00E9576F">
        <w:rPr>
          <w:rFonts w:ascii="Times" w:hAnsi="Times"/>
          <w:sz w:val="20"/>
          <w:szCs w:val="20"/>
          <w:vertAlign w:val="superscript"/>
        </w:rPr>
        <w:t>th</w:t>
      </w:r>
      <w:r w:rsidRPr="00E9576F">
        <w:rPr>
          <w:rFonts w:ascii="Times" w:hAnsi="Times"/>
          <w:sz w:val="20"/>
          <w:szCs w:val="20"/>
        </w:rPr>
        <w:t xml:space="preserve"> Anniversary of Women’s Resources at UC Berkeley,” accessed March 14, 2015, http://geneq.berkeley.edu/40thanniversary.</w:t>
      </w:r>
    </w:p>
  </w:footnote>
  <w:footnote w:id="8">
    <w:p w14:paraId="6558BAC8" w14:textId="7777777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“About,” accessed March 14, 2015, http://geneq.berkeley.edu/about.</w:t>
      </w:r>
    </w:p>
  </w:footnote>
  <w:footnote w:id="9">
    <w:p w14:paraId="18027129" w14:textId="7777777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“Staff &amp; Interns,” accessed March 14, 2015, http://geneq.berkeley.edu/staff.</w:t>
      </w:r>
    </w:p>
  </w:footnote>
  <w:footnote w:id="10">
    <w:p w14:paraId="30BBF7F4" w14:textId="7777777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“Guiding Philosophies,” accessed March 14, 2015, http://www.brown.edu/campus-life/support/sarah-doyle-center/guiding-philosophies.</w:t>
      </w:r>
    </w:p>
  </w:footnote>
  <w:footnote w:id="11">
    <w:p w14:paraId="36241F1D" w14:textId="7777777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“Staff,” accessed March 14, 2015, http://www.brown.edu/campus-life/support/sarah-doyle-center/guiding-philosophies/staff.</w:t>
      </w:r>
    </w:p>
  </w:footnote>
  <w:footnote w:id="12">
    <w:p w14:paraId="22CA5C5A" w14:textId="7777777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Ibid.</w:t>
      </w:r>
    </w:p>
  </w:footnote>
  <w:footnote w:id="13">
    <w:p w14:paraId="4845A0BE" w14:textId="7777777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“Attorney Len O’Brien Open Hours,” accessed March 14, 2015, http://www.brown.edu/campus-life/support/sarah-doyle-center/attorney-len-obrien-open-hours/.</w:t>
      </w:r>
    </w:p>
  </w:footnote>
  <w:footnote w:id="14">
    <w:p w14:paraId="32346DC5" w14:textId="7777777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“Welcome,” accessed March 14, 2015, http://lgbtq.uchicago.edu/.</w:t>
      </w:r>
    </w:p>
  </w:footnote>
  <w:footnote w:id="15">
    <w:p w14:paraId="2063E2C1" w14:textId="7777777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“LGBTQ Student Life Staff,” accessed March 14, 2015, http://lgbtq.uchicago.edu/staff.</w:t>
      </w:r>
    </w:p>
  </w:footnote>
  <w:footnote w:id="16">
    <w:p w14:paraId="32FEC4D4" w14:textId="7777777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“LGBTQA at Columbia,” accessed March 14, 2015, https://www.cc-seas.columbia.edu/OMA/aboutus/info4/lgbtq.php.</w:t>
      </w:r>
    </w:p>
  </w:footnote>
  <w:footnote w:id="17">
    <w:p w14:paraId="36265948" w14:textId="3C75F32A"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“Who We Are,” accessed March 14, 2015, http://wrc.dos.cornell.edu/aboutus/index.html.</w:t>
      </w:r>
    </w:p>
  </w:footnote>
  <w:footnote w:id="18">
    <w:p w14:paraId="19E11846" w14:textId="091DAE21"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“CWCR Members,” accessed March 14, 2015, http://wrc.dos.cornell.edu/aboutus/members.html.</w:t>
      </w:r>
    </w:p>
  </w:footnote>
  <w:footnote w:id="19">
    <w:p w14:paraId="47B08B90" w14:textId="2C3567E5"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“Cornell Women’s Resource Center </w:t>
      </w:r>
      <w:proofErr w:type="gramStart"/>
      <w:r w:rsidRPr="00E9576F">
        <w:rPr>
          <w:rFonts w:ascii="Times" w:hAnsi="Times"/>
          <w:sz w:val="20"/>
          <w:szCs w:val="20"/>
        </w:rPr>
        <w:t>Library,</w:t>
      </w:r>
      <w:proofErr w:type="gramEnd"/>
      <w:r w:rsidRPr="00E9576F">
        <w:rPr>
          <w:rFonts w:ascii="Times" w:hAnsi="Times"/>
          <w:sz w:val="20"/>
          <w:szCs w:val="20"/>
        </w:rPr>
        <w:t xml:space="preserve"> accessed March 14, 2015, http://wrc.dos.cornell.edu/library/.</w:t>
      </w:r>
    </w:p>
  </w:footnote>
  <w:footnote w:id="20">
    <w:p w14:paraId="0F7B1096" w14:textId="0BC8483B"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“WRC </w:t>
      </w:r>
      <w:proofErr w:type="gramStart"/>
      <w:r w:rsidRPr="00E9576F">
        <w:rPr>
          <w:rFonts w:ascii="Times" w:hAnsi="Times"/>
          <w:sz w:val="20"/>
          <w:szCs w:val="20"/>
        </w:rPr>
        <w:t>Programs,</w:t>
      </w:r>
      <w:proofErr w:type="gramEnd"/>
      <w:r w:rsidRPr="00E9576F">
        <w:rPr>
          <w:rFonts w:ascii="Times" w:hAnsi="Times"/>
          <w:sz w:val="20"/>
          <w:szCs w:val="20"/>
        </w:rPr>
        <w:t xml:space="preserve"> accessed March 14, 2015, http://wrc.dos.cornell.edu/programs/index.html.</w:t>
      </w:r>
    </w:p>
  </w:footnote>
  <w:footnote w:id="21">
    <w:p w14:paraId="056EDADA" w14:textId="60A3F024"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“Frequently Asked Questions,” accessed March 14, 2015, http://www.dartmouth.edu/~cgse/about/faqs.html.</w:t>
      </w:r>
    </w:p>
  </w:footnote>
  <w:footnote w:id="22">
    <w:p w14:paraId="117CECB2" w14:textId="366E190D"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Reese Kelly, Director, Center for Gender and Student Engagement. </w:t>
      </w:r>
      <w:proofErr w:type="gramStart"/>
      <w:r w:rsidRPr="00E9576F">
        <w:rPr>
          <w:rFonts w:ascii="Times" w:hAnsi="Times"/>
          <w:sz w:val="20"/>
          <w:szCs w:val="20"/>
        </w:rPr>
        <w:t>Email message to author.</w:t>
      </w:r>
      <w:proofErr w:type="gramEnd"/>
      <w:r w:rsidRPr="00E9576F">
        <w:rPr>
          <w:rFonts w:ascii="Times" w:hAnsi="Times"/>
          <w:sz w:val="20"/>
          <w:szCs w:val="20"/>
        </w:rPr>
        <w:t xml:space="preserve"> March 24, 2015.</w:t>
      </w:r>
    </w:p>
  </w:footnote>
  <w:footnote w:id="23">
    <w:p w14:paraId="69C4F00D" w14:textId="120C5E0C"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Ibid.</w:t>
      </w:r>
    </w:p>
  </w:footnote>
  <w:footnote w:id="24">
    <w:p w14:paraId="0F16CEB6" w14:textId="2507B635"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“Resource Collection,” accessed March 18, 2015, http://studentaffairs.duke.edu/wc/resource-collection.</w:t>
      </w:r>
    </w:p>
  </w:footnote>
  <w:footnote w:id="25">
    <w:p w14:paraId="51797006" w14:textId="0DE67376"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“Programs and Services,” accessed March 18, 2015, http://studentaffairs.duke.edu/wc/programs-services.</w:t>
      </w:r>
    </w:p>
  </w:footnote>
  <w:footnote w:id="26">
    <w:p w14:paraId="247B9282" w14:textId="2E9CD48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“Gender Violence,” accessed March 18, 2015, http://studentaffairs.duke.edu/wc/gender-violence.</w:t>
      </w:r>
    </w:p>
  </w:footnote>
  <w:footnote w:id="27">
    <w:p w14:paraId="347978A9" w14:textId="25A190B2"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“Staff,” accessed March 18, 2015, http://studentaffairs.duke.edu/wc/about-us/our-staff/staff.</w:t>
      </w:r>
    </w:p>
  </w:footnote>
  <w:footnote w:id="28">
    <w:p w14:paraId="3D334C05" w14:textId="10FBC42C"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“History of the Harvard College Women’s Center, accessed March 18, 2015, http://isites.harvard.edu/icb/icb.do</w:t>
      </w:r>
      <w:proofErr w:type="gramStart"/>
      <w:r w:rsidRPr="00E9576F">
        <w:rPr>
          <w:rFonts w:ascii="Times" w:hAnsi="Times"/>
          <w:sz w:val="20"/>
          <w:szCs w:val="20"/>
        </w:rPr>
        <w:t>?keyword</w:t>
      </w:r>
      <w:proofErr w:type="gramEnd"/>
      <w:r w:rsidRPr="00E9576F">
        <w:rPr>
          <w:rFonts w:ascii="Times" w:hAnsi="Times"/>
          <w:sz w:val="20"/>
          <w:szCs w:val="20"/>
        </w:rPr>
        <w:t>=k67344&amp;pageid=icb.page334216.</w:t>
      </w:r>
    </w:p>
  </w:footnote>
  <w:footnote w:id="29">
    <w:p w14:paraId="02454CB5" w14:textId="21B669F7"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Bridget Duffy, Administrative Coordinator, Harvard College Women’s Center. </w:t>
      </w:r>
      <w:proofErr w:type="gramStart"/>
      <w:r w:rsidRPr="00E9576F">
        <w:rPr>
          <w:rFonts w:ascii="Times" w:hAnsi="Times"/>
          <w:sz w:val="20"/>
          <w:szCs w:val="20"/>
        </w:rPr>
        <w:t>Email message to author.</w:t>
      </w:r>
      <w:proofErr w:type="gramEnd"/>
      <w:r w:rsidRPr="00E9576F">
        <w:rPr>
          <w:rFonts w:ascii="Times" w:hAnsi="Times"/>
          <w:sz w:val="20"/>
          <w:szCs w:val="20"/>
        </w:rPr>
        <w:t xml:space="preserve"> March 20, 2015.</w:t>
      </w:r>
    </w:p>
  </w:footnote>
  <w:footnote w:id="30">
    <w:p w14:paraId="5A4F76A8" w14:textId="0852DA08"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“Who We Are,” accessed Mach 18, 2015, http://isites.harvard.edu/icb/icb.do</w:t>
      </w:r>
      <w:proofErr w:type="gramStart"/>
      <w:r w:rsidRPr="00E9576F">
        <w:rPr>
          <w:rFonts w:ascii="Times" w:hAnsi="Times"/>
          <w:sz w:val="20"/>
          <w:szCs w:val="20"/>
        </w:rPr>
        <w:t>?keyword</w:t>
      </w:r>
      <w:proofErr w:type="gramEnd"/>
      <w:r w:rsidRPr="00E9576F">
        <w:rPr>
          <w:rFonts w:ascii="Times" w:hAnsi="Times"/>
          <w:sz w:val="20"/>
          <w:szCs w:val="20"/>
        </w:rPr>
        <w:t>=k67344&amp;tabgroupid=icb.tabgroup100681.</w:t>
      </w:r>
    </w:p>
  </w:footnote>
  <w:footnote w:id="31">
    <w:p w14:paraId="337E7E48" w14:textId="28E3284B"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“HCWC Staff 2014-2015,” accessed March 18, 2015, http://isites.harvard.edu/icb/icb.do</w:t>
      </w:r>
      <w:proofErr w:type="gramStart"/>
      <w:r w:rsidRPr="00E9576F">
        <w:rPr>
          <w:rFonts w:ascii="Times" w:hAnsi="Times"/>
          <w:sz w:val="20"/>
          <w:szCs w:val="20"/>
        </w:rPr>
        <w:t>?keyword</w:t>
      </w:r>
      <w:proofErr w:type="gramEnd"/>
      <w:r w:rsidRPr="00E9576F">
        <w:rPr>
          <w:rFonts w:ascii="Times" w:hAnsi="Times"/>
          <w:sz w:val="20"/>
          <w:szCs w:val="20"/>
        </w:rPr>
        <w:t>=k67344&amp;pageid=icb.page320524.</w:t>
      </w:r>
    </w:p>
  </w:footnote>
  <w:footnote w:id="32">
    <w:p w14:paraId="7F9B2590" w14:textId="1133B611"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“Staff,” accessed March 18, 2015, http://spectrumcenter.umich.edu/staff.</w:t>
      </w:r>
    </w:p>
  </w:footnote>
  <w:footnote w:id="33">
    <w:p w14:paraId="14C96C73" w14:textId="2576BC8C"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“Margaret Cheney Room,” accessed March 18, 2015, http://studentlife.mit.edu/women/cheneyroom.</w:t>
      </w:r>
    </w:p>
  </w:footnote>
  <w:footnote w:id="34">
    <w:p w14:paraId="381E4463" w14:textId="1DA4B415"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Leah Flynn Gallant, Assistant Dean and Director for Student Leadership and Engagement. </w:t>
      </w:r>
      <w:proofErr w:type="gramStart"/>
      <w:r w:rsidRPr="00E9576F">
        <w:rPr>
          <w:rFonts w:ascii="Times" w:hAnsi="Times"/>
          <w:sz w:val="20"/>
          <w:szCs w:val="20"/>
        </w:rPr>
        <w:t>Email message to author.</w:t>
      </w:r>
      <w:proofErr w:type="gramEnd"/>
      <w:r w:rsidRPr="00E9576F">
        <w:rPr>
          <w:rFonts w:ascii="Times" w:hAnsi="Times"/>
          <w:sz w:val="20"/>
          <w:szCs w:val="20"/>
        </w:rPr>
        <w:t xml:space="preserve"> March 27, 2015.</w:t>
      </w:r>
    </w:p>
  </w:footnote>
  <w:footnote w:id="35">
    <w:p w14:paraId="39C7A2AD" w14:textId="34361624"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w:t>
      </w:r>
      <w:proofErr w:type="spellStart"/>
      <w:r w:rsidRPr="00E9576F">
        <w:rPr>
          <w:rFonts w:ascii="Times" w:hAnsi="Times"/>
          <w:sz w:val="20"/>
          <w:szCs w:val="20"/>
        </w:rPr>
        <w:t>Women@MIT</w:t>
      </w:r>
      <w:proofErr w:type="spellEnd"/>
      <w:r w:rsidRPr="00E9576F">
        <w:rPr>
          <w:rFonts w:ascii="Times" w:hAnsi="Times"/>
          <w:sz w:val="20"/>
          <w:szCs w:val="20"/>
        </w:rPr>
        <w:t>,” accessed March 18, 2015, http://studentlife.mit.edu/women.</w:t>
      </w:r>
    </w:p>
  </w:footnote>
  <w:footnote w:id="36">
    <w:p w14:paraId="63E06AFA" w14:textId="0443CB65"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“Contact </w:t>
      </w:r>
      <w:proofErr w:type="gramStart"/>
      <w:r w:rsidRPr="00E9576F">
        <w:rPr>
          <w:rFonts w:ascii="Times" w:hAnsi="Times"/>
          <w:sz w:val="20"/>
          <w:szCs w:val="20"/>
        </w:rPr>
        <w:t>Us</w:t>
      </w:r>
      <w:proofErr w:type="gramEnd"/>
      <w:r w:rsidRPr="00E9576F">
        <w:rPr>
          <w:rFonts w:ascii="Times" w:hAnsi="Times"/>
          <w:sz w:val="20"/>
          <w:szCs w:val="20"/>
        </w:rPr>
        <w:t>,” accessed March 18, 2015, http://www.northwestern.edu/womenscenter/about/contact-us.html.</w:t>
      </w:r>
    </w:p>
  </w:footnote>
  <w:footnote w:id="37">
    <w:p w14:paraId="36BE9EC5" w14:textId="24932DA0"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“Counseling Services,” accessed March 18, 2015, http://www.northwestern.edu/womenscenter/services-support/counseling-services.html.</w:t>
      </w:r>
    </w:p>
  </w:footnote>
  <w:footnote w:id="38">
    <w:p w14:paraId="0F1A22DA" w14:textId="16091E93"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“Staff and advisory Board,” accessed March 18, 2015, http://www.northwestern.edu/womenscenter/about/staff-advisory-board.html.</w:t>
      </w:r>
    </w:p>
  </w:footnote>
  <w:footnote w:id="39">
    <w:p w14:paraId="364444A1" w14:textId="23879AAD"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w:t>
      </w:r>
      <w:proofErr w:type="gramStart"/>
      <w:r w:rsidRPr="00E9576F">
        <w:rPr>
          <w:rFonts w:ascii="Times" w:hAnsi="Times"/>
          <w:sz w:val="20"/>
          <w:szCs w:val="20"/>
        </w:rPr>
        <w:t xml:space="preserve">Renee A </w:t>
      </w:r>
      <w:proofErr w:type="spellStart"/>
      <w:r w:rsidRPr="00E9576F">
        <w:rPr>
          <w:rFonts w:ascii="Times" w:hAnsi="Times"/>
          <w:sz w:val="20"/>
          <w:szCs w:val="20"/>
        </w:rPr>
        <w:t>Redd</w:t>
      </w:r>
      <w:proofErr w:type="spellEnd"/>
      <w:r w:rsidRPr="00E9576F">
        <w:rPr>
          <w:rFonts w:ascii="Times" w:hAnsi="Times"/>
          <w:sz w:val="20"/>
          <w:szCs w:val="20"/>
        </w:rPr>
        <w:t>, Director, Northwestern University Women’s Center.</w:t>
      </w:r>
      <w:proofErr w:type="gramEnd"/>
      <w:r w:rsidRPr="00E9576F">
        <w:rPr>
          <w:rFonts w:ascii="Times" w:hAnsi="Times"/>
          <w:sz w:val="20"/>
          <w:szCs w:val="20"/>
        </w:rPr>
        <w:t xml:space="preserve"> </w:t>
      </w:r>
      <w:proofErr w:type="gramStart"/>
      <w:r w:rsidRPr="00E9576F">
        <w:rPr>
          <w:rFonts w:ascii="Times" w:hAnsi="Times"/>
          <w:sz w:val="20"/>
          <w:szCs w:val="20"/>
        </w:rPr>
        <w:t>Email message to author.</w:t>
      </w:r>
      <w:proofErr w:type="gramEnd"/>
      <w:r w:rsidRPr="00E9576F">
        <w:rPr>
          <w:rFonts w:ascii="Times" w:hAnsi="Times"/>
          <w:sz w:val="20"/>
          <w:szCs w:val="20"/>
        </w:rPr>
        <w:t xml:space="preserve"> March 20, 2015.</w:t>
      </w:r>
    </w:p>
  </w:footnote>
  <w:footnote w:id="40">
    <w:p w14:paraId="2AD3E98B" w14:textId="348D1AD6"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“About </w:t>
      </w:r>
      <w:proofErr w:type="gramStart"/>
      <w:r w:rsidRPr="00E9576F">
        <w:rPr>
          <w:rFonts w:ascii="Times" w:hAnsi="Times"/>
          <w:sz w:val="20"/>
          <w:szCs w:val="20"/>
        </w:rPr>
        <w:t>Us</w:t>
      </w:r>
      <w:proofErr w:type="gramEnd"/>
      <w:r w:rsidRPr="00E9576F">
        <w:rPr>
          <w:rFonts w:ascii="Times" w:hAnsi="Times"/>
          <w:sz w:val="20"/>
          <w:szCs w:val="20"/>
        </w:rPr>
        <w:t>,” accessed March 18, 2015, http://www.vpul.upenn.edu/pwc/aboutus.php.</w:t>
      </w:r>
    </w:p>
  </w:footnote>
  <w:footnote w:id="41">
    <w:p w14:paraId="7064E2E8" w14:textId="708F7D34"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“Meet the Staff,” accessed March 18, 2015, http://www.vpul.upenn.edu/pwc/staff.php.</w:t>
      </w:r>
    </w:p>
  </w:footnote>
  <w:footnote w:id="42">
    <w:p w14:paraId="0BD31DAE" w14:textId="11CB6B8D" w:rsidR="006D4877" w:rsidRPr="00E9576F" w:rsidRDefault="006D4877">
      <w:pPr>
        <w:pStyle w:val="FootnoteText"/>
        <w:contextualSpacing/>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“Resources,” accessed March 19, 2015, http://women.princeton.edu/resources/.</w:t>
      </w:r>
    </w:p>
  </w:footnote>
  <w:footnote w:id="43">
    <w:p w14:paraId="51878786" w14:textId="77777777" w:rsidR="006D4877" w:rsidRPr="00E9576F" w:rsidRDefault="006D4877" w:rsidP="00774446">
      <w:pPr>
        <w:pStyle w:val="FootnoteText"/>
        <w:contextualSpacing/>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“Get Involved,” accessed March 19, 2015, http://women.princeton.edu/get-involved/.</w:t>
      </w:r>
    </w:p>
  </w:footnote>
  <w:footnote w:id="44">
    <w:p w14:paraId="453EF477" w14:textId="12B8D20E"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“The Space,” accessed March 20, 2015, https://wcc.stanford.edu/who-we-are/space.</w:t>
      </w:r>
    </w:p>
  </w:footnote>
  <w:footnote w:id="45">
    <w:p w14:paraId="35EE3866" w14:textId="705F3842"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“Who We Are,” accessed March 20, 2015, https://wcc.stanford.edu/who-we-are.</w:t>
      </w:r>
    </w:p>
  </w:footnote>
  <w:footnote w:id="46">
    <w:p w14:paraId="137D3239" w14:textId="29EB799E" w:rsidR="006D4877" w:rsidRPr="00E9576F" w:rsidRDefault="006D4877">
      <w:pPr>
        <w:pStyle w:val="FootnoteText"/>
        <w:rPr>
          <w:rFonts w:ascii="Times" w:hAnsi="Times"/>
          <w:sz w:val="20"/>
          <w:szCs w:val="20"/>
        </w:rPr>
      </w:pPr>
      <w:r w:rsidRPr="00E9576F">
        <w:rPr>
          <w:rStyle w:val="FootnoteReference"/>
          <w:rFonts w:ascii="Times" w:hAnsi="Times"/>
          <w:sz w:val="20"/>
          <w:szCs w:val="20"/>
        </w:rPr>
        <w:footnoteRef/>
      </w:r>
      <w:r w:rsidRPr="00E9576F">
        <w:rPr>
          <w:rFonts w:ascii="Times" w:hAnsi="Times"/>
          <w:sz w:val="20"/>
          <w:szCs w:val="20"/>
        </w:rPr>
        <w:t xml:space="preserve"> “History,” accessed March 20, 2015, http://womenscenter.yale.edu/history.</w:t>
      </w:r>
    </w:p>
  </w:footnote>
  <w:footnote w:id="47">
    <w:p w14:paraId="2F5F8EA8" w14:textId="77777777" w:rsidR="006D4877" w:rsidRPr="00346C70" w:rsidRDefault="006D4877" w:rsidP="00C34E6D">
      <w:pPr>
        <w:pStyle w:val="FootnoteText"/>
        <w:rPr>
          <w:rFonts w:ascii="Times" w:hAnsi="Times"/>
          <w:sz w:val="20"/>
          <w:szCs w:val="20"/>
        </w:rPr>
      </w:pPr>
      <w:r w:rsidRPr="00346C70">
        <w:rPr>
          <w:rStyle w:val="FootnoteReference"/>
          <w:rFonts w:ascii="Times" w:hAnsi="Times"/>
          <w:sz w:val="20"/>
          <w:szCs w:val="20"/>
        </w:rPr>
        <w:footnoteRef/>
      </w:r>
      <w:r w:rsidRPr="00346C70">
        <w:rPr>
          <w:rFonts w:ascii="Times" w:hAnsi="Times"/>
          <w:sz w:val="20"/>
          <w:szCs w:val="20"/>
        </w:rPr>
        <w:t xml:space="preserve"> Kevin </w:t>
      </w:r>
      <w:proofErr w:type="spellStart"/>
      <w:r w:rsidRPr="00346C70">
        <w:rPr>
          <w:rFonts w:ascii="Times" w:hAnsi="Times"/>
          <w:sz w:val="20"/>
          <w:szCs w:val="20"/>
        </w:rPr>
        <w:t>Shollenberger</w:t>
      </w:r>
      <w:proofErr w:type="spellEnd"/>
      <w:r w:rsidRPr="00346C70">
        <w:rPr>
          <w:rFonts w:ascii="Times" w:hAnsi="Times"/>
          <w:sz w:val="20"/>
          <w:szCs w:val="20"/>
        </w:rPr>
        <w:t xml:space="preserve">, Vice Provost for Student Affairs, Johns Hopkins University. </w:t>
      </w:r>
      <w:proofErr w:type="gramStart"/>
      <w:r w:rsidRPr="00346C70">
        <w:rPr>
          <w:rFonts w:ascii="Times" w:hAnsi="Times"/>
          <w:sz w:val="20"/>
          <w:szCs w:val="20"/>
        </w:rPr>
        <w:t>Email message to author.</w:t>
      </w:r>
      <w:proofErr w:type="gramEnd"/>
      <w:r w:rsidRPr="00346C70">
        <w:rPr>
          <w:rFonts w:ascii="Times" w:hAnsi="Times"/>
          <w:sz w:val="20"/>
          <w:szCs w:val="20"/>
        </w:rPr>
        <w:t xml:space="preserve"> February 23,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42"/>
    <w:rsid w:val="00061707"/>
    <w:rsid w:val="00071D3C"/>
    <w:rsid w:val="00092199"/>
    <w:rsid w:val="000D542F"/>
    <w:rsid w:val="001276CD"/>
    <w:rsid w:val="001474B7"/>
    <w:rsid w:val="0019288F"/>
    <w:rsid w:val="001E4125"/>
    <w:rsid w:val="00217E9C"/>
    <w:rsid w:val="002364DD"/>
    <w:rsid w:val="00291676"/>
    <w:rsid w:val="002B3D98"/>
    <w:rsid w:val="002D3859"/>
    <w:rsid w:val="00343F9D"/>
    <w:rsid w:val="00346C70"/>
    <w:rsid w:val="00427FB5"/>
    <w:rsid w:val="00463010"/>
    <w:rsid w:val="004765A5"/>
    <w:rsid w:val="00477F20"/>
    <w:rsid w:val="00495FAB"/>
    <w:rsid w:val="00497B97"/>
    <w:rsid w:val="004A7A42"/>
    <w:rsid w:val="004C4B81"/>
    <w:rsid w:val="004C5BA8"/>
    <w:rsid w:val="004E51FF"/>
    <w:rsid w:val="004F0468"/>
    <w:rsid w:val="00544F4F"/>
    <w:rsid w:val="00553592"/>
    <w:rsid w:val="00565D8C"/>
    <w:rsid w:val="00607356"/>
    <w:rsid w:val="00657340"/>
    <w:rsid w:val="00697991"/>
    <w:rsid w:val="006C2A72"/>
    <w:rsid w:val="006D4877"/>
    <w:rsid w:val="006F6178"/>
    <w:rsid w:val="00701B50"/>
    <w:rsid w:val="007025C1"/>
    <w:rsid w:val="0071121B"/>
    <w:rsid w:val="00774446"/>
    <w:rsid w:val="007D0F43"/>
    <w:rsid w:val="007F03F3"/>
    <w:rsid w:val="008114F9"/>
    <w:rsid w:val="00825A3B"/>
    <w:rsid w:val="008863CC"/>
    <w:rsid w:val="008D42D0"/>
    <w:rsid w:val="008F6B5A"/>
    <w:rsid w:val="00954594"/>
    <w:rsid w:val="00977AF5"/>
    <w:rsid w:val="009F74F7"/>
    <w:rsid w:val="00A45503"/>
    <w:rsid w:val="00A8250C"/>
    <w:rsid w:val="00A9526E"/>
    <w:rsid w:val="00AE58F3"/>
    <w:rsid w:val="00B750CB"/>
    <w:rsid w:val="00BD03EB"/>
    <w:rsid w:val="00C34E6D"/>
    <w:rsid w:val="00C94740"/>
    <w:rsid w:val="00CD51ED"/>
    <w:rsid w:val="00D778D3"/>
    <w:rsid w:val="00D8175E"/>
    <w:rsid w:val="00D9074B"/>
    <w:rsid w:val="00DA46C2"/>
    <w:rsid w:val="00DA705D"/>
    <w:rsid w:val="00DB1984"/>
    <w:rsid w:val="00DE2D0B"/>
    <w:rsid w:val="00E264F4"/>
    <w:rsid w:val="00E42885"/>
    <w:rsid w:val="00E450DF"/>
    <w:rsid w:val="00E50DC0"/>
    <w:rsid w:val="00E73FC3"/>
    <w:rsid w:val="00E9576F"/>
    <w:rsid w:val="00E96117"/>
    <w:rsid w:val="00EA654F"/>
    <w:rsid w:val="00EE305B"/>
    <w:rsid w:val="00F700CC"/>
    <w:rsid w:val="00FB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0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EB"/>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42D0"/>
    <w:pPr>
      <w:spacing w:after="0" w:line="240" w:lineRule="auto"/>
    </w:pPr>
    <w:rPr>
      <w:szCs w:val="24"/>
    </w:rPr>
  </w:style>
  <w:style w:type="character" w:customStyle="1" w:styleId="FootnoteTextChar">
    <w:name w:val="Footnote Text Char"/>
    <w:basedOn w:val="DefaultParagraphFont"/>
    <w:link w:val="FootnoteText"/>
    <w:uiPriority w:val="99"/>
    <w:rsid w:val="008D42D0"/>
    <w:rPr>
      <w:rFonts w:asciiTheme="majorHAnsi" w:hAnsiTheme="majorHAnsi"/>
      <w:sz w:val="24"/>
      <w:szCs w:val="24"/>
    </w:rPr>
  </w:style>
  <w:style w:type="character" w:styleId="FootnoteReference">
    <w:name w:val="footnote reference"/>
    <w:basedOn w:val="DefaultParagraphFont"/>
    <w:uiPriority w:val="99"/>
    <w:unhideWhenUsed/>
    <w:rsid w:val="008D42D0"/>
    <w:rPr>
      <w:vertAlign w:val="superscript"/>
    </w:rPr>
  </w:style>
  <w:style w:type="paragraph" w:styleId="BalloonText">
    <w:name w:val="Balloon Text"/>
    <w:basedOn w:val="Normal"/>
    <w:link w:val="BalloonTextChar"/>
    <w:uiPriority w:val="99"/>
    <w:semiHidden/>
    <w:unhideWhenUsed/>
    <w:rsid w:val="006073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3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EB"/>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42D0"/>
    <w:pPr>
      <w:spacing w:after="0" w:line="240" w:lineRule="auto"/>
    </w:pPr>
    <w:rPr>
      <w:szCs w:val="24"/>
    </w:rPr>
  </w:style>
  <w:style w:type="character" w:customStyle="1" w:styleId="FootnoteTextChar">
    <w:name w:val="Footnote Text Char"/>
    <w:basedOn w:val="DefaultParagraphFont"/>
    <w:link w:val="FootnoteText"/>
    <w:uiPriority w:val="99"/>
    <w:rsid w:val="008D42D0"/>
    <w:rPr>
      <w:rFonts w:asciiTheme="majorHAnsi" w:hAnsiTheme="majorHAnsi"/>
      <w:sz w:val="24"/>
      <w:szCs w:val="24"/>
    </w:rPr>
  </w:style>
  <w:style w:type="character" w:styleId="FootnoteReference">
    <w:name w:val="footnote reference"/>
    <w:basedOn w:val="DefaultParagraphFont"/>
    <w:uiPriority w:val="99"/>
    <w:unhideWhenUsed/>
    <w:rsid w:val="008D42D0"/>
    <w:rPr>
      <w:vertAlign w:val="superscript"/>
    </w:rPr>
  </w:style>
  <w:style w:type="paragraph" w:styleId="BalloonText">
    <w:name w:val="Balloon Text"/>
    <w:basedOn w:val="Normal"/>
    <w:link w:val="BalloonTextChar"/>
    <w:uiPriority w:val="99"/>
    <w:semiHidden/>
    <w:unhideWhenUsed/>
    <w:rsid w:val="006073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3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3038</Words>
  <Characters>17321</Characters>
  <Application>Microsoft Macintosh Word</Application>
  <DocSecurity>0</DocSecurity>
  <Lines>144</Lines>
  <Paragraphs>40</Paragraphs>
  <ScaleCrop>false</ScaleCrop>
  <Company>Toshiba</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Geena</dc:creator>
  <cp:lastModifiedBy>anne-elizabeth</cp:lastModifiedBy>
  <cp:revision>2</cp:revision>
  <cp:lastPrinted>2015-05-01T14:59:00Z</cp:lastPrinted>
  <dcterms:created xsi:type="dcterms:W3CDTF">2015-05-01T14:59:00Z</dcterms:created>
  <dcterms:modified xsi:type="dcterms:W3CDTF">2015-05-01T14:59:00Z</dcterms:modified>
</cp:coreProperties>
</file>